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7F23" w14:textId="77777777" w:rsidR="00734971" w:rsidRDefault="00734971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11199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340"/>
        <w:gridCol w:w="6015"/>
      </w:tblGrid>
      <w:tr w:rsidR="005923D4" w14:paraId="48132D0D" w14:textId="77777777" w:rsidTr="006B5D8C">
        <w:trPr>
          <w:trHeight w:val="853"/>
        </w:trPr>
        <w:tc>
          <w:tcPr>
            <w:tcW w:w="11199" w:type="dxa"/>
            <w:gridSpan w:val="3"/>
            <w:tcBorders>
              <w:top w:val="single" w:sz="24" w:space="0" w:color="auto"/>
            </w:tcBorders>
            <w:vAlign w:val="center"/>
          </w:tcPr>
          <w:p w14:paraId="31132F87" w14:textId="77777777" w:rsidR="005923D4" w:rsidRDefault="005923D4" w:rsidP="006D25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668C"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t>Jeudi 17 octobre</w:t>
            </w:r>
          </w:p>
        </w:tc>
      </w:tr>
      <w:tr w:rsidR="005923D4" w14:paraId="139DD8BF" w14:textId="77777777" w:rsidTr="006B5D8C">
        <w:trPr>
          <w:trHeight w:val="392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14:paraId="22B431DA" w14:textId="77777777" w:rsidR="005923D4" w:rsidRDefault="005923D4" w:rsidP="0075059C">
            <w:pPr>
              <w:spacing w:before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GoBack"/>
            <w:bookmarkEnd w:id="0"/>
            <w:r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8h15 - 9h</w:t>
            </w: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00</w:t>
            </w:r>
          </w:p>
        </w:tc>
        <w:tc>
          <w:tcPr>
            <w:tcW w:w="3340" w:type="dxa"/>
            <w:tcBorders>
              <w:top w:val="single" w:sz="12" w:space="0" w:color="auto"/>
            </w:tcBorders>
            <w:vAlign w:val="center"/>
          </w:tcPr>
          <w:p w14:paraId="75E941C6" w14:textId="77777777" w:rsidR="005923D4" w:rsidRPr="00A3668C" w:rsidRDefault="005923D4" w:rsidP="0075059C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Accueil des participants</w:t>
            </w:r>
          </w:p>
        </w:tc>
        <w:tc>
          <w:tcPr>
            <w:tcW w:w="6015" w:type="dxa"/>
            <w:tcBorders>
              <w:top w:val="single" w:sz="12" w:space="0" w:color="auto"/>
            </w:tcBorders>
            <w:vAlign w:val="center"/>
          </w:tcPr>
          <w:p w14:paraId="108D3102" w14:textId="77777777" w:rsidR="005923D4" w:rsidRDefault="005923D4" w:rsidP="00A3668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923D4" w14:paraId="3EFA50FA" w14:textId="77777777" w:rsidTr="006B5D8C">
        <w:trPr>
          <w:trHeight w:val="383"/>
        </w:trPr>
        <w:tc>
          <w:tcPr>
            <w:tcW w:w="1844" w:type="dxa"/>
            <w:vAlign w:val="center"/>
          </w:tcPr>
          <w:p w14:paraId="2990C1A6" w14:textId="77777777" w:rsidR="005923D4" w:rsidRPr="00EA1699" w:rsidRDefault="00A3668C" w:rsidP="0075059C">
            <w:pPr>
              <w:spacing w:before="240"/>
              <w:jc w:val="center"/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- 9h30</w:t>
            </w:r>
          </w:p>
        </w:tc>
        <w:tc>
          <w:tcPr>
            <w:tcW w:w="3340" w:type="dxa"/>
            <w:vAlign w:val="center"/>
          </w:tcPr>
          <w:p w14:paraId="3161C1DE" w14:textId="77777777" w:rsidR="005923D4" w:rsidRPr="00A3668C" w:rsidRDefault="005923D4" w:rsidP="0075059C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Allocations d’ouverture</w:t>
            </w:r>
          </w:p>
        </w:tc>
        <w:tc>
          <w:tcPr>
            <w:tcW w:w="6015" w:type="dxa"/>
            <w:vAlign w:val="center"/>
          </w:tcPr>
          <w:p w14:paraId="0E571CD8" w14:textId="77777777" w:rsidR="005923D4" w:rsidRPr="00A3668C" w:rsidRDefault="005923D4" w:rsidP="00CA3066">
            <w:pPr>
              <w:spacing w:before="60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P</w:t>
            </w:r>
            <w:r w:rsidR="0075059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ierre</w:t>
            </w: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Moulin,</w:t>
            </w:r>
            <w:r w:rsidRPr="00A3668C">
              <w:rPr>
                <w:rFonts w:ascii="Georgia" w:eastAsia="Times New Roman" w:hAnsi="Georgia" w:cs="Times New Roman"/>
                <w:lang w:eastAsia="fr-FR"/>
              </w:rPr>
              <w:t xml:space="preserve"> directeur </w:t>
            </w:r>
            <w:r w:rsidR="00A3668C" w:rsidRPr="00A3668C">
              <w:rPr>
                <w:rFonts w:ascii="Georgia" w:eastAsia="Times New Roman" w:hAnsi="Georgia" w:cs="Times New Roman"/>
                <w:lang w:eastAsia="fr-FR"/>
              </w:rPr>
              <w:t>de l’UFR Sciences Humaines et Sociales</w:t>
            </w:r>
          </w:p>
        </w:tc>
      </w:tr>
      <w:tr w:rsidR="00A3668C" w14:paraId="3462EEFE" w14:textId="77777777" w:rsidTr="006B5D8C">
        <w:trPr>
          <w:trHeight w:val="406"/>
        </w:trPr>
        <w:tc>
          <w:tcPr>
            <w:tcW w:w="1844" w:type="dxa"/>
            <w:vAlign w:val="center"/>
          </w:tcPr>
          <w:p w14:paraId="24015DBD" w14:textId="77777777" w:rsidR="00A3668C" w:rsidRPr="00EA1699" w:rsidRDefault="00A3668C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6375EA1C" w14:textId="77777777" w:rsidR="00A3668C" w:rsidRDefault="00A3668C" w:rsidP="00A3668C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6015" w:type="dxa"/>
            <w:vAlign w:val="center"/>
          </w:tcPr>
          <w:p w14:paraId="3DA314D4" w14:textId="77777777" w:rsidR="00A3668C" w:rsidRPr="00A3668C" w:rsidRDefault="00A3668C" w:rsidP="00CA3066">
            <w:pPr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</w:t>
            </w:r>
            <w:r w:rsidR="0075059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hristian</w:t>
            </w: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Bastien,</w:t>
            </w:r>
            <w:r w:rsidRPr="00A3668C">
              <w:rPr>
                <w:rFonts w:ascii="Georgia" w:eastAsia="Times New Roman" w:hAnsi="Georgia" w:cs="Times New Roman"/>
                <w:lang w:eastAsia="fr-FR"/>
              </w:rPr>
              <w:t xml:space="preserve"> directeur du laboratoire </w:t>
            </w:r>
            <w:proofErr w:type="spellStart"/>
            <w:r w:rsidRPr="00A3668C">
              <w:rPr>
                <w:rFonts w:ascii="Georgia" w:eastAsia="Times New Roman" w:hAnsi="Georgia" w:cs="Times New Roman"/>
                <w:lang w:eastAsia="fr-FR"/>
              </w:rPr>
              <w:t>PErSEUs</w:t>
            </w:r>
            <w:proofErr w:type="spellEnd"/>
          </w:p>
        </w:tc>
      </w:tr>
      <w:tr w:rsidR="00CA3066" w14:paraId="181124AC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52776847" w14:textId="77777777" w:rsidR="00CA3066" w:rsidRPr="00EA1699" w:rsidRDefault="00CA3066" w:rsidP="0075059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9h30-10h15</w:t>
            </w:r>
          </w:p>
        </w:tc>
        <w:tc>
          <w:tcPr>
            <w:tcW w:w="3340" w:type="dxa"/>
            <w:vAlign w:val="center"/>
          </w:tcPr>
          <w:p w14:paraId="49E85C1C" w14:textId="77777777" w:rsidR="00CA3066" w:rsidRDefault="00CA3066" w:rsidP="0075059C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Conférence de </w:t>
            </w:r>
          </w:p>
          <w:p w14:paraId="722282B9" w14:textId="77777777" w:rsidR="00CA3066" w:rsidRPr="00A3668C" w:rsidRDefault="00CA3066" w:rsidP="00A366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Mohamed </w:t>
            </w:r>
            <w:proofErr w:type="spellStart"/>
            <w:r w:rsidRPr="00A3668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Chetouani</w:t>
            </w:r>
            <w:proofErr w:type="spellEnd"/>
          </w:p>
        </w:tc>
        <w:tc>
          <w:tcPr>
            <w:tcW w:w="6015" w:type="dxa"/>
            <w:vMerge w:val="restart"/>
            <w:vAlign w:val="center"/>
          </w:tcPr>
          <w:p w14:paraId="30FDEA45" w14:textId="77777777" w:rsidR="00CA3066" w:rsidRPr="00A3668C" w:rsidRDefault="00CA3066" w:rsidP="00456AAF">
            <w:pPr>
              <w:spacing w:before="24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Georgia" w:eastAsia="Times New Roman" w:hAnsi="Georgia" w:cs="Times New Roman"/>
                <w:lang w:eastAsia="fr-FR"/>
              </w:rPr>
              <w:t>« Interaction Interpersonnelle : Signaux Sociaux, Apprentissage Interactif et Robotique Sociale. »</w:t>
            </w:r>
          </w:p>
        </w:tc>
      </w:tr>
      <w:tr w:rsidR="00CA3066" w14:paraId="577A5DFE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64B89886" w14:textId="77777777" w:rsidR="00CA3066" w:rsidRPr="00A3668C" w:rsidRDefault="00CA3066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18C035CF" w14:textId="77777777" w:rsidR="00CA3066" w:rsidRPr="00A3668C" w:rsidRDefault="00CA3066" w:rsidP="00456AAF">
            <w:pPr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des Systèmes Intelligents et de Robotique, Sorbonne Université</w:t>
            </w:r>
          </w:p>
        </w:tc>
        <w:tc>
          <w:tcPr>
            <w:tcW w:w="6015" w:type="dxa"/>
            <w:vMerge/>
            <w:vAlign w:val="center"/>
          </w:tcPr>
          <w:p w14:paraId="20DCF39C" w14:textId="77777777" w:rsidR="00CA3066" w:rsidRPr="0032522F" w:rsidRDefault="00CA3066" w:rsidP="00A3668C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A3668C" w14:paraId="4984FAE5" w14:textId="77777777" w:rsidTr="006B5D8C">
        <w:trPr>
          <w:trHeight w:val="377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0C74CD91" w14:textId="77777777" w:rsidR="00A3668C" w:rsidRPr="00A3668C" w:rsidRDefault="00A3668C" w:rsidP="006D2536">
            <w:pPr>
              <w:spacing w:before="240" w:after="12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10h15-10h30</w:t>
            </w: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77FEE38D" w14:textId="77777777" w:rsidR="00A3668C" w:rsidRPr="00A3668C" w:rsidRDefault="00A3668C" w:rsidP="006D2536">
            <w:pPr>
              <w:spacing w:before="240" w:after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Pause-café</w:t>
            </w:r>
          </w:p>
        </w:tc>
        <w:tc>
          <w:tcPr>
            <w:tcW w:w="6015" w:type="dxa"/>
            <w:tcBorders>
              <w:bottom w:val="double" w:sz="4" w:space="0" w:color="auto"/>
            </w:tcBorders>
            <w:vAlign w:val="center"/>
          </w:tcPr>
          <w:p w14:paraId="086C9B0D" w14:textId="77777777" w:rsidR="00A3668C" w:rsidRPr="0032522F" w:rsidRDefault="00A3668C" w:rsidP="00A3668C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5059C" w14:paraId="1D06AD02" w14:textId="77777777" w:rsidTr="006D2536">
        <w:trPr>
          <w:trHeight w:val="747"/>
        </w:trPr>
        <w:tc>
          <w:tcPr>
            <w:tcW w:w="1119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D99ED60" w14:textId="77777777" w:rsidR="00CA3066" w:rsidRDefault="0075059C" w:rsidP="00CA3066">
            <w:pPr>
              <w:spacing w:before="120" w:after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Session 1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</w:t>
            </w:r>
          </w:p>
          <w:p w14:paraId="6534289B" w14:textId="77777777" w:rsidR="0075059C" w:rsidRPr="0032522F" w:rsidRDefault="0075059C" w:rsidP="00CA3066">
            <w:pPr>
              <w:spacing w:before="120" w:after="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A3066">
              <w:rPr>
                <w:rFonts w:ascii="Georgia" w:eastAsia="Times New Roman" w:hAnsi="Georgia" w:cs="Times New Roman"/>
                <w:sz w:val="28"/>
                <w:lang w:eastAsia="fr-FR"/>
              </w:rPr>
              <w:t>« Interactions dans les réseaux sociaux, homme-machine et homme-robot »</w:t>
            </w:r>
          </w:p>
        </w:tc>
      </w:tr>
      <w:tr w:rsidR="00255D77" w:rsidRPr="00255D77" w14:paraId="76AA5DBE" w14:textId="77777777" w:rsidTr="006B5D8C">
        <w:trPr>
          <w:trHeight w:val="377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2427F261" w14:textId="7333C91D" w:rsidR="00255D77" w:rsidRPr="00EA1699" w:rsidRDefault="00255D77" w:rsidP="00255D77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10h30-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10h55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2B8A461C" w14:textId="2832D06E" w:rsidR="00255D77" w:rsidRPr="00255D77" w:rsidRDefault="00255D77" w:rsidP="00255D77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</w:pPr>
            <w:r w:rsidRPr="00255D77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Meyer, T., Legal, J.-B., &amp; Durand, F.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  <w:t xml:space="preserve"> </w:t>
            </w:r>
            <w:r w:rsidRPr="00255D77"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  <w:t xml:space="preserve"> 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36F5F5B0" w14:textId="77777777" w:rsidR="00255D77" w:rsidRDefault="00255D77" w:rsidP="00255D77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255D77">
              <w:rPr>
                <w:rFonts w:ascii="Georgia" w:eastAsia="Times New Roman" w:hAnsi="Georgia" w:cs="Times New Roman"/>
                <w:lang w:eastAsia="fr-FR"/>
              </w:rPr>
              <w:t xml:space="preserve">Le sponsoring comme signal de la valeur sociale des influenceurs dans les médias sociaux : </w:t>
            </w:r>
          </w:p>
          <w:p w14:paraId="72B075F6" w14:textId="77C40B64" w:rsidR="00255D77" w:rsidRPr="00255D77" w:rsidRDefault="00255D77" w:rsidP="00255D77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55D77">
              <w:rPr>
                <w:rFonts w:ascii="Georgia" w:eastAsia="Times New Roman" w:hAnsi="Georgia" w:cs="Times New Roman"/>
                <w:lang w:eastAsia="fr-FR"/>
              </w:rPr>
              <w:t>effet d'un avertissement préalable sur l'adhésion à la persuasion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255D77" w:rsidRPr="00255D77" w14:paraId="7E157643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00DB3A23" w14:textId="77777777" w:rsidR="00255D77" w:rsidRPr="00255D77" w:rsidRDefault="00255D77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75520AC8" w14:textId="4072D850" w:rsidR="00255D77" w:rsidRPr="00255D77" w:rsidRDefault="00255D77" w:rsidP="00A3668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255D77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Parisien de Psychologie Soci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ale</w:t>
            </w:r>
            <w:r w:rsidRPr="00A3668C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255D77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Université Paris VIII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et Université de Paris Ouest Nanterre</w:t>
            </w:r>
          </w:p>
        </w:tc>
        <w:tc>
          <w:tcPr>
            <w:tcW w:w="6015" w:type="dxa"/>
            <w:vMerge/>
            <w:vAlign w:val="center"/>
          </w:tcPr>
          <w:p w14:paraId="67749217" w14:textId="77777777" w:rsidR="00255D77" w:rsidRPr="00255D77" w:rsidRDefault="00255D77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977492" w14:paraId="2622B13B" w14:textId="77777777" w:rsidTr="006B5D8C">
        <w:trPr>
          <w:trHeight w:val="377"/>
        </w:trPr>
        <w:tc>
          <w:tcPr>
            <w:tcW w:w="1844" w:type="dxa"/>
          </w:tcPr>
          <w:p w14:paraId="1866D67D" w14:textId="2C5EAA28" w:rsidR="00977492" w:rsidRPr="00EA1699" w:rsidRDefault="00977492" w:rsidP="00977492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10h55-11h20</w:t>
            </w:r>
          </w:p>
        </w:tc>
        <w:tc>
          <w:tcPr>
            <w:tcW w:w="3340" w:type="dxa"/>
            <w:vAlign w:val="center"/>
          </w:tcPr>
          <w:p w14:paraId="3C3F2D7C" w14:textId="4E815A26" w:rsidR="00977492" w:rsidRPr="00A3668C" w:rsidRDefault="00977492" w:rsidP="00977492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Gauducheau</w:t>
            </w:r>
            <w:proofErr w:type="spellEnd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, N., &amp; </w:t>
            </w:r>
            <w:proofErr w:type="spellStart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Marcoccia</w:t>
            </w:r>
            <w:proofErr w:type="spellEnd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, M.</w:t>
            </w:r>
          </w:p>
        </w:tc>
        <w:tc>
          <w:tcPr>
            <w:tcW w:w="6015" w:type="dxa"/>
            <w:vMerge w:val="restart"/>
            <w:vAlign w:val="center"/>
          </w:tcPr>
          <w:p w14:paraId="5EC0D11A" w14:textId="1851564D" w:rsidR="00977492" w:rsidRPr="00A3668C" w:rsidRDefault="00977492" w:rsidP="0097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77492">
              <w:rPr>
                <w:rFonts w:ascii="Georgia" w:eastAsia="Times New Roman" w:hAnsi="Georgia" w:cs="Times New Roman"/>
                <w:lang w:eastAsia="fr-FR"/>
              </w:rPr>
              <w:t>Dialoguer avec Alexa : analyse de récits d'usage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977492" w14:paraId="394C8F86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459D99D1" w14:textId="77777777" w:rsidR="00977492" w:rsidRDefault="00977492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4A22CF87" w14:textId="2E3575DE" w:rsidR="00977492" w:rsidRPr="00977492" w:rsidRDefault="00977492" w:rsidP="00A3668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TECHnologies</w:t>
            </w:r>
            <w:proofErr w:type="spellEnd"/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pour la Coopération, l'Interaction et les </w:t>
            </w:r>
            <w:proofErr w:type="spellStart"/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COnnaissances</w:t>
            </w:r>
            <w:proofErr w:type="spellEnd"/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dans les collectifs</w:t>
            </w:r>
            <w:r w:rsidRPr="00A3668C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Université de Technologie de Troyes</w:t>
            </w:r>
          </w:p>
        </w:tc>
        <w:tc>
          <w:tcPr>
            <w:tcW w:w="6015" w:type="dxa"/>
            <w:vMerge/>
            <w:vAlign w:val="center"/>
          </w:tcPr>
          <w:p w14:paraId="34804E67" w14:textId="77777777" w:rsidR="00977492" w:rsidRPr="00A3668C" w:rsidRDefault="00977492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977492" w14:paraId="47A00DBD" w14:textId="77777777" w:rsidTr="006B5D8C">
        <w:trPr>
          <w:trHeight w:val="377"/>
        </w:trPr>
        <w:tc>
          <w:tcPr>
            <w:tcW w:w="1844" w:type="dxa"/>
          </w:tcPr>
          <w:p w14:paraId="49542659" w14:textId="78AF8F85" w:rsidR="00977492" w:rsidRDefault="00977492" w:rsidP="00977492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11h20-11h45</w:t>
            </w:r>
          </w:p>
        </w:tc>
        <w:tc>
          <w:tcPr>
            <w:tcW w:w="3340" w:type="dxa"/>
            <w:vAlign w:val="center"/>
          </w:tcPr>
          <w:p w14:paraId="3C500BA9" w14:textId="6B661593" w:rsidR="00977492" w:rsidRPr="00A3668C" w:rsidRDefault="00977492" w:rsidP="00977492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Barbier, M.*,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Baidada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O.*,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Chataigner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M.**,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Caradec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P.-L.**,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Bonnardel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N.**, &amp; </w:t>
            </w:r>
            <w:proofErr w:type="spellStart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Girandola</w:t>
            </w:r>
            <w:proofErr w:type="spellEnd"/>
            <w:r w:rsidRP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F.*</w:t>
            </w:r>
          </w:p>
        </w:tc>
        <w:tc>
          <w:tcPr>
            <w:tcW w:w="6015" w:type="dxa"/>
            <w:vMerge w:val="restart"/>
            <w:vAlign w:val="center"/>
          </w:tcPr>
          <w:p w14:paraId="65DC1860" w14:textId="28F7414C" w:rsidR="00977492" w:rsidRPr="00A3668C" w:rsidRDefault="00977492" w:rsidP="0097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77492">
              <w:rPr>
                <w:rFonts w:ascii="Georgia" w:eastAsia="Times New Roman" w:hAnsi="Georgia" w:cs="Times New Roman"/>
                <w:lang w:eastAsia="fr-FR"/>
              </w:rPr>
              <w:t>Technologies persuasives, représentations sociales et ergonomie des interfaces : une articulation appliquée aux économies d'énergie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977492" w14:paraId="02A334E3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00A46B98" w14:textId="77777777" w:rsidR="00977492" w:rsidRDefault="00977492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679358A6" w14:textId="77777777" w:rsidR="00977492" w:rsidRPr="00977492" w:rsidRDefault="00977492" w:rsidP="00A3668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*Laboratoire de Psychologie Sociale, Aix Marseille Université</w:t>
            </w:r>
          </w:p>
          <w:p w14:paraId="3EC06370" w14:textId="5DE56B17" w:rsidR="00977492" w:rsidRPr="00977492" w:rsidRDefault="00977492" w:rsidP="00A3668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**Centre de Recherche en Psychologie de la Connaissance, du Langage et de l'Émotion, Aix Marseille Université</w:t>
            </w:r>
          </w:p>
        </w:tc>
        <w:tc>
          <w:tcPr>
            <w:tcW w:w="6015" w:type="dxa"/>
            <w:vMerge/>
            <w:vAlign w:val="center"/>
          </w:tcPr>
          <w:p w14:paraId="75B38286" w14:textId="77777777" w:rsidR="00977492" w:rsidRPr="00A3668C" w:rsidRDefault="00977492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977492" w14:paraId="0A3AD137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283DDB45" w14:textId="7E333DDE" w:rsidR="00977492" w:rsidRDefault="00977492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lastRenderedPageBreak/>
              <w:t>11h45-12h10</w:t>
            </w:r>
          </w:p>
        </w:tc>
        <w:tc>
          <w:tcPr>
            <w:tcW w:w="3340" w:type="dxa"/>
            <w:vAlign w:val="center"/>
          </w:tcPr>
          <w:p w14:paraId="6811B005" w14:textId="74D7B42A" w:rsidR="00977492" w:rsidRPr="00977492" w:rsidRDefault="00977492" w:rsidP="00977492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Déléant</w:t>
            </w:r>
            <w:proofErr w:type="spellEnd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L.*, Bastien, C.*, &amp; </w:t>
            </w:r>
            <w:proofErr w:type="spellStart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Fointiat</w:t>
            </w:r>
            <w:proofErr w:type="spellEnd"/>
            <w:r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V**</w:t>
            </w:r>
          </w:p>
        </w:tc>
        <w:tc>
          <w:tcPr>
            <w:tcW w:w="6015" w:type="dxa"/>
            <w:vMerge w:val="restart"/>
            <w:vAlign w:val="center"/>
          </w:tcPr>
          <w:p w14:paraId="099A9460" w14:textId="481C69A9" w:rsidR="00977492" w:rsidRPr="00A3668C" w:rsidRDefault="00977492" w:rsidP="0097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77492">
              <w:rPr>
                <w:rFonts w:ascii="Georgia" w:eastAsia="Times New Roman" w:hAnsi="Georgia" w:cs="Times New Roman"/>
                <w:lang w:eastAsia="fr-FR"/>
              </w:rPr>
              <w:t>Les technologies persuasives pour favoriser les attitudes et/ou comportements pro environnementaux. Revue de la littérature des travaux en psychologie sociale et interaction homme-machine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977492" w14:paraId="7D5D122E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7A4E9D33" w14:textId="77777777" w:rsidR="00977492" w:rsidRPr="00977492" w:rsidRDefault="00977492" w:rsidP="00977492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272B9624" w14:textId="77777777" w:rsidR="00977492" w:rsidRPr="00977492" w:rsidRDefault="00977492" w:rsidP="00977492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*Laboratoire Psychologie ergonomique et sociale pour l'expérience utilisateurs, Université de Lorraine</w:t>
            </w:r>
          </w:p>
          <w:p w14:paraId="34F198C0" w14:textId="09D032A3" w:rsidR="00977492" w:rsidRPr="00977492" w:rsidRDefault="00977492" w:rsidP="00977492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Aix Marseille Université</w:t>
            </w:r>
          </w:p>
        </w:tc>
        <w:tc>
          <w:tcPr>
            <w:tcW w:w="6015" w:type="dxa"/>
            <w:vMerge/>
            <w:vAlign w:val="center"/>
          </w:tcPr>
          <w:p w14:paraId="337DD4E5" w14:textId="77777777" w:rsidR="00977492" w:rsidRPr="00A3668C" w:rsidRDefault="00977492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977492" w14:paraId="20B5E465" w14:textId="77777777" w:rsidTr="006B5D8C">
        <w:trPr>
          <w:trHeight w:val="377"/>
        </w:trPr>
        <w:tc>
          <w:tcPr>
            <w:tcW w:w="1844" w:type="dxa"/>
          </w:tcPr>
          <w:p w14:paraId="1A540262" w14:textId="08EB9F8E" w:rsidR="00977492" w:rsidRDefault="00977492" w:rsidP="007F1B44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12h10-12h35</w:t>
            </w:r>
          </w:p>
        </w:tc>
        <w:tc>
          <w:tcPr>
            <w:tcW w:w="3340" w:type="dxa"/>
            <w:vAlign w:val="center"/>
          </w:tcPr>
          <w:p w14:paraId="23EC2360" w14:textId="38F83B0A" w:rsidR="00977492" w:rsidRPr="00A3668C" w:rsidRDefault="00977492" w:rsidP="007F1B44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Barbier, M.*, </w:t>
            </w:r>
            <w:proofErr w:type="spellStart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Motak</w:t>
            </w:r>
            <w:proofErr w:type="spellEnd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L.**, De </w:t>
            </w:r>
            <w:proofErr w:type="spellStart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Gasquet</w:t>
            </w:r>
            <w:proofErr w:type="spellEnd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C.**, </w:t>
            </w:r>
            <w:proofErr w:type="spellStart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Girandola</w:t>
            </w:r>
            <w:proofErr w:type="spellEnd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F.*, </w:t>
            </w:r>
            <w:proofErr w:type="spellStart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Bonnardel</w:t>
            </w:r>
            <w:proofErr w:type="spellEnd"/>
            <w:r w:rsidR="007F1B44" w:rsidRPr="007F1B4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N.**, &amp; Lo Monaco, G.*</w:t>
            </w:r>
          </w:p>
        </w:tc>
        <w:tc>
          <w:tcPr>
            <w:tcW w:w="6015" w:type="dxa"/>
            <w:vMerge w:val="restart"/>
            <w:tcBorders>
              <w:bottom w:val="double" w:sz="4" w:space="0" w:color="auto"/>
            </w:tcBorders>
            <w:vAlign w:val="center"/>
          </w:tcPr>
          <w:p w14:paraId="3515CF13" w14:textId="36E692BB" w:rsidR="00977492" w:rsidRPr="00A3668C" w:rsidRDefault="00977492" w:rsidP="009774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77492">
              <w:rPr>
                <w:rFonts w:ascii="Georgia" w:eastAsia="Times New Roman" w:hAnsi="Georgia" w:cs="Times New Roman"/>
                <w:lang w:eastAsia="fr-FR"/>
              </w:rPr>
              <w:t>Représentations sociales, ergonomie et technologies persuasives, appliqué au don d'organes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977492" w14:paraId="51D1DF03" w14:textId="77777777" w:rsidTr="006B5D8C">
        <w:trPr>
          <w:trHeight w:val="377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391D0A3A" w14:textId="77777777" w:rsidR="00977492" w:rsidRDefault="00977492" w:rsidP="00A3668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0F0AE961" w14:textId="77777777" w:rsidR="007F1B44" w:rsidRPr="00977492" w:rsidRDefault="007F1B44" w:rsidP="007F1B44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*Laboratoire de Psychologie Sociale, Aix Marseille Université</w:t>
            </w:r>
          </w:p>
          <w:p w14:paraId="2A1E14BF" w14:textId="30A7D7D3" w:rsidR="00977492" w:rsidRPr="00A3668C" w:rsidRDefault="007F1B44" w:rsidP="007F1B44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**Centre de Recherche en Psychologie de la Connaissance, du Langage et de l'Émotion, Aix Marseille Université</w:t>
            </w:r>
          </w:p>
        </w:tc>
        <w:tc>
          <w:tcPr>
            <w:tcW w:w="6015" w:type="dxa"/>
            <w:vMerge/>
            <w:tcBorders>
              <w:bottom w:val="double" w:sz="4" w:space="0" w:color="auto"/>
            </w:tcBorders>
            <w:vAlign w:val="center"/>
          </w:tcPr>
          <w:p w14:paraId="5F0EB20F" w14:textId="77777777" w:rsidR="00977492" w:rsidRPr="00A3668C" w:rsidRDefault="00977492" w:rsidP="00A3668C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75059C" w14:paraId="21208F08" w14:textId="77777777" w:rsidTr="006B5D8C">
        <w:trPr>
          <w:trHeight w:val="377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6EF6507C" w14:textId="5047D94E" w:rsidR="0075059C" w:rsidRDefault="00CA3066" w:rsidP="00CE66EA">
            <w:pPr>
              <w:spacing w:before="12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12h3</w:t>
            </w:r>
            <w:r w:rsidR="005278A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-14h00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7A7A9583" w14:textId="77777777" w:rsidR="0075059C" w:rsidRPr="00A3668C" w:rsidRDefault="0075059C" w:rsidP="00CE66EA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 repas</w:t>
            </w:r>
          </w:p>
        </w:tc>
        <w:tc>
          <w:tcPr>
            <w:tcW w:w="6015" w:type="dxa"/>
            <w:tcBorders>
              <w:top w:val="double" w:sz="4" w:space="0" w:color="auto"/>
            </w:tcBorders>
            <w:vAlign w:val="center"/>
          </w:tcPr>
          <w:p w14:paraId="4BC6B528" w14:textId="77777777" w:rsidR="0075059C" w:rsidRPr="00A3668C" w:rsidRDefault="0075059C" w:rsidP="00CE66E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75059C">
              <w:rPr>
                <w:rFonts w:ascii="Georgia" w:eastAsia="Times New Roman" w:hAnsi="Georgia" w:cs="Times New Roman"/>
                <w:lang w:eastAsia="fr-FR"/>
              </w:rPr>
              <w:t>Session de communication affichée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(poster)</w:t>
            </w:r>
          </w:p>
        </w:tc>
      </w:tr>
      <w:tr w:rsidR="00891988" w14:paraId="7116ED7C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791BF507" w14:textId="77777777" w:rsidR="00891988" w:rsidRPr="00EA1699" w:rsidRDefault="00891988" w:rsidP="0089198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14h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-14h45</w:t>
            </w:r>
          </w:p>
        </w:tc>
        <w:tc>
          <w:tcPr>
            <w:tcW w:w="3340" w:type="dxa"/>
            <w:vAlign w:val="center"/>
          </w:tcPr>
          <w:p w14:paraId="2BEBC15C" w14:textId="77777777" w:rsidR="00891988" w:rsidRDefault="00891988" w:rsidP="0089198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Conférence de </w:t>
            </w:r>
          </w:p>
          <w:p w14:paraId="7A558534" w14:textId="0E65B852" w:rsidR="00891988" w:rsidRPr="00A3668C" w:rsidRDefault="00891988" w:rsidP="008919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9230C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Edith</w:t>
            </w:r>
            <w:proofErr w:type="spellEnd"/>
            <w:r w:rsidRPr="009230C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Sales-</w:t>
            </w:r>
            <w:proofErr w:type="spellStart"/>
            <w:r w:rsidRPr="009230C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Wuillemin</w:t>
            </w:r>
            <w:proofErr w:type="spellEnd"/>
          </w:p>
        </w:tc>
        <w:tc>
          <w:tcPr>
            <w:tcW w:w="6015" w:type="dxa"/>
            <w:vMerge w:val="restart"/>
            <w:vAlign w:val="center"/>
          </w:tcPr>
          <w:p w14:paraId="3DE40EC2" w14:textId="78EEC170" w:rsidR="00891988" w:rsidRPr="00A3668C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9230CA">
              <w:rPr>
                <w:rFonts w:ascii="Georgia" w:eastAsia="Times New Roman" w:hAnsi="Georgia" w:cs="Times New Roman"/>
                <w:lang w:eastAsia="fr-FR"/>
              </w:rPr>
              <w:t>« Quels indicateurs langagiers pour mesurer les représentations et les attitudes ? »</w:t>
            </w:r>
          </w:p>
        </w:tc>
      </w:tr>
      <w:tr w:rsidR="00891988" w14:paraId="0E01E940" w14:textId="77777777" w:rsidTr="006B5D8C">
        <w:trPr>
          <w:trHeight w:val="377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17A1930E" w14:textId="77777777" w:rsidR="00891988" w:rsidRPr="00A3668C" w:rsidRDefault="00891988" w:rsidP="0089198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2C932DDE" w14:textId="5A7F2011" w:rsidR="00891988" w:rsidRPr="00A3668C" w:rsidRDefault="00891988" w:rsidP="00891988">
            <w:pPr>
              <w:spacing w:after="120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9230C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PSY-DREPI, Université de Bourgogne</w:t>
            </w:r>
          </w:p>
        </w:tc>
        <w:tc>
          <w:tcPr>
            <w:tcW w:w="6015" w:type="dxa"/>
            <w:vMerge/>
            <w:tcBorders>
              <w:bottom w:val="double" w:sz="4" w:space="0" w:color="auto"/>
            </w:tcBorders>
            <w:vAlign w:val="center"/>
          </w:tcPr>
          <w:p w14:paraId="255376D1" w14:textId="77777777" w:rsidR="00891988" w:rsidRPr="0032522F" w:rsidRDefault="00891988" w:rsidP="00891988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75059C" w14:paraId="59049480" w14:textId="77777777" w:rsidTr="006D2536">
        <w:trPr>
          <w:trHeight w:val="377"/>
        </w:trPr>
        <w:tc>
          <w:tcPr>
            <w:tcW w:w="11199" w:type="dxa"/>
            <w:gridSpan w:val="3"/>
            <w:tcBorders>
              <w:bottom w:val="double" w:sz="4" w:space="0" w:color="auto"/>
            </w:tcBorders>
            <w:vAlign w:val="center"/>
          </w:tcPr>
          <w:p w14:paraId="7A5DEE00" w14:textId="77777777" w:rsidR="0075059C" w:rsidRDefault="0075059C" w:rsidP="00CA3066">
            <w:pPr>
              <w:spacing w:before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Session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2</w:t>
            </w:r>
          </w:p>
          <w:p w14:paraId="00806739" w14:textId="1114554E" w:rsidR="0075059C" w:rsidRPr="0032522F" w:rsidRDefault="0075059C" w:rsidP="00CA3066">
            <w:pPr>
              <w:spacing w:after="120"/>
              <w:ind w:left="2120" w:hanging="2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CA3066">
              <w:rPr>
                <w:rFonts w:ascii="Georgia" w:eastAsia="Times New Roman" w:hAnsi="Georgia" w:cs="Times New Roman"/>
                <w:b/>
                <w:sz w:val="28"/>
                <w:lang w:eastAsia="fr-FR"/>
              </w:rPr>
              <w:t>« </w:t>
            </w:r>
            <w:r w:rsidR="00891988">
              <w:rPr>
                <w:rFonts w:ascii="Georgia" w:eastAsia="Times New Roman" w:hAnsi="Georgia" w:cs="Times New Roman"/>
                <w:sz w:val="28"/>
                <w:lang w:eastAsia="fr-FR"/>
              </w:rPr>
              <w:t>Représentations sociales, écrits et récits</w:t>
            </w:r>
            <w:r w:rsidRPr="00CA3066">
              <w:rPr>
                <w:rFonts w:ascii="Georgia" w:eastAsia="Times New Roman" w:hAnsi="Georgia" w:cs="Times New Roman"/>
                <w:sz w:val="28"/>
                <w:lang w:eastAsia="fr-FR"/>
              </w:rPr>
              <w:t> »</w:t>
            </w:r>
          </w:p>
        </w:tc>
      </w:tr>
      <w:tr w:rsidR="00891988" w:rsidRPr="00C9231D" w14:paraId="15416E93" w14:textId="77777777" w:rsidTr="006B5D8C">
        <w:trPr>
          <w:trHeight w:val="377"/>
        </w:trPr>
        <w:tc>
          <w:tcPr>
            <w:tcW w:w="1844" w:type="dxa"/>
            <w:tcBorders>
              <w:top w:val="double" w:sz="4" w:space="0" w:color="auto"/>
            </w:tcBorders>
          </w:tcPr>
          <w:p w14:paraId="1FC1E572" w14:textId="20D7136C" w:rsidR="00891988" w:rsidRPr="00A3668C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14h45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-15h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6C8BF76A" w14:textId="625029F7" w:rsidR="00891988" w:rsidRPr="0075059C" w:rsidRDefault="00891988" w:rsidP="0089198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 w:rsidRPr="0078310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Salès-Wuillemin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E., &amp;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Minondo-Khaghad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B.</w:t>
            </w:r>
            <w:r w:rsidRPr="0078310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 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509F95C4" w14:textId="5E2B5432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lang w:val="en-US" w:eastAsia="fr-FR"/>
              </w:rPr>
            </w:pPr>
            <w:r w:rsidRPr="009C5A29">
              <w:rPr>
                <w:rFonts w:ascii="Georgia" w:eastAsia="Times New Roman" w:hAnsi="Georgia" w:cs="Times New Roman"/>
                <w:lang w:val="en-US" w:eastAsia="fr-FR"/>
              </w:rPr>
              <w:t>« Social representation and attitudes toward the quality of working life: gap between perception and idealization »</w:t>
            </w:r>
          </w:p>
        </w:tc>
      </w:tr>
      <w:tr w:rsidR="00891988" w14:paraId="2CEFC1C9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0A3BC63C" w14:textId="240FCD05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</w:pPr>
          </w:p>
        </w:tc>
        <w:tc>
          <w:tcPr>
            <w:tcW w:w="3340" w:type="dxa"/>
            <w:vAlign w:val="center"/>
          </w:tcPr>
          <w:p w14:paraId="3230B48E" w14:textId="0FCC0110" w:rsidR="00891988" w:rsidRPr="0075059C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78310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Laboratoire de </w:t>
            </w:r>
            <w:proofErr w:type="spellStart"/>
            <w:r w:rsidRPr="0078310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PSYchologie</w:t>
            </w:r>
            <w:proofErr w:type="spellEnd"/>
            <w:r w:rsidRPr="0078310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: Dynamiques Relationnelles Et Processus Identitaires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Bourgogne-Franche-Comté</w:t>
            </w:r>
          </w:p>
        </w:tc>
        <w:tc>
          <w:tcPr>
            <w:tcW w:w="6015" w:type="dxa"/>
            <w:vMerge/>
            <w:vAlign w:val="center"/>
          </w:tcPr>
          <w:p w14:paraId="118B6D60" w14:textId="77777777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91988" w:rsidRPr="00891988" w14:paraId="6A149EB0" w14:textId="77777777" w:rsidTr="006B5D8C">
        <w:trPr>
          <w:trHeight w:val="377"/>
        </w:trPr>
        <w:tc>
          <w:tcPr>
            <w:tcW w:w="1844" w:type="dxa"/>
          </w:tcPr>
          <w:p w14:paraId="53A613CF" w14:textId="4EBFAA3A" w:rsidR="00891988" w:rsidRPr="00A3668C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15h1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-15h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35</w:t>
            </w:r>
          </w:p>
        </w:tc>
        <w:tc>
          <w:tcPr>
            <w:tcW w:w="3340" w:type="dxa"/>
            <w:vAlign w:val="center"/>
          </w:tcPr>
          <w:p w14:paraId="2552DBFF" w14:textId="58F5D586" w:rsidR="00891988" w:rsidRPr="0075059C" w:rsidRDefault="00891988" w:rsidP="0089198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Moulin, P.</w:t>
            </w:r>
          </w:p>
        </w:tc>
        <w:tc>
          <w:tcPr>
            <w:tcW w:w="6015" w:type="dxa"/>
            <w:vMerge w:val="restart"/>
            <w:vAlign w:val="center"/>
          </w:tcPr>
          <w:p w14:paraId="76CE7969" w14:textId="1D9BFCE0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Les constructions médiatiques du suicide des personnes âgées : le cas de la presse française »</w:t>
            </w:r>
          </w:p>
        </w:tc>
      </w:tr>
      <w:tr w:rsidR="00891988" w:rsidRPr="006148AD" w14:paraId="05BC6DDE" w14:textId="77777777" w:rsidTr="006B5D8C">
        <w:trPr>
          <w:trHeight w:val="377"/>
        </w:trPr>
        <w:tc>
          <w:tcPr>
            <w:tcW w:w="1844" w:type="dxa"/>
          </w:tcPr>
          <w:p w14:paraId="42404334" w14:textId="77777777" w:rsidR="00891988" w:rsidRPr="00891988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365F0C11" w14:textId="492843DF" w:rsidR="00891988" w:rsidRPr="006148AD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78310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Centre de Recherche sur les Médiations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Lorraine</w:t>
            </w:r>
          </w:p>
        </w:tc>
        <w:tc>
          <w:tcPr>
            <w:tcW w:w="6015" w:type="dxa"/>
            <w:vMerge/>
            <w:vAlign w:val="center"/>
          </w:tcPr>
          <w:p w14:paraId="775EAA69" w14:textId="6ECEE81B" w:rsidR="00891988" w:rsidRPr="006148AD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91988" w14:paraId="265EA1F3" w14:textId="77777777" w:rsidTr="006B5D8C">
        <w:trPr>
          <w:trHeight w:val="377"/>
        </w:trPr>
        <w:tc>
          <w:tcPr>
            <w:tcW w:w="1844" w:type="dxa"/>
          </w:tcPr>
          <w:p w14:paraId="04EA018F" w14:textId="1EDA819C" w:rsidR="00891988" w:rsidRPr="00A3668C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15h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3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5-16h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00</w:t>
            </w:r>
          </w:p>
        </w:tc>
        <w:tc>
          <w:tcPr>
            <w:tcW w:w="3340" w:type="dxa"/>
            <w:vAlign w:val="center"/>
          </w:tcPr>
          <w:p w14:paraId="204A6DA5" w14:textId="4DD485EE" w:rsidR="00891988" w:rsidRPr="00DD1859" w:rsidRDefault="00891988" w:rsidP="00891988">
            <w:pPr>
              <w:spacing w:before="240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Martin, A.,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Agnoletti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M.-F., &amp;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Brangier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E.</w:t>
            </w:r>
          </w:p>
        </w:tc>
        <w:tc>
          <w:tcPr>
            <w:tcW w:w="6015" w:type="dxa"/>
            <w:vMerge w:val="restart"/>
            <w:vAlign w:val="center"/>
          </w:tcPr>
          <w:p w14:paraId="625D0A3D" w14:textId="6EC20118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163E18">
              <w:rPr>
                <w:rFonts w:ascii="Georgia" w:eastAsia="Times New Roman" w:hAnsi="Georgia" w:cs="Times New Roman"/>
                <w:lang w:eastAsia="fr-FR"/>
              </w:rPr>
              <w:t>Identification d'idées à fort potentiel innovant : transformer les verbalisations pour construire des scénarios d'usages prospectifs de l'énergie dans l'habitat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»</w:t>
            </w:r>
          </w:p>
        </w:tc>
      </w:tr>
      <w:tr w:rsidR="00891988" w14:paraId="352CE8A0" w14:textId="77777777" w:rsidTr="006B5D8C">
        <w:trPr>
          <w:trHeight w:val="377"/>
        </w:trPr>
        <w:tc>
          <w:tcPr>
            <w:tcW w:w="1844" w:type="dxa"/>
          </w:tcPr>
          <w:p w14:paraId="235C83E0" w14:textId="77777777" w:rsidR="00891988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  <w:vAlign w:val="center"/>
          </w:tcPr>
          <w:p w14:paraId="2F3BEB36" w14:textId="5778293D" w:rsidR="00891988" w:rsidRPr="0075059C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Laboratoire Psychologie ergonomique et sociale pour 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lastRenderedPageBreak/>
              <w:t>l'expérience utilisateurs, Université de Lorraine</w:t>
            </w:r>
          </w:p>
        </w:tc>
        <w:tc>
          <w:tcPr>
            <w:tcW w:w="6015" w:type="dxa"/>
            <w:vMerge/>
            <w:vAlign w:val="center"/>
          </w:tcPr>
          <w:p w14:paraId="28BB515B" w14:textId="77777777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91988" w14:paraId="25054AFF" w14:textId="77777777" w:rsidTr="00891988">
        <w:trPr>
          <w:trHeight w:val="377"/>
        </w:trPr>
        <w:tc>
          <w:tcPr>
            <w:tcW w:w="1844" w:type="dxa"/>
          </w:tcPr>
          <w:p w14:paraId="5A373E26" w14:textId="7B9A18C0" w:rsidR="00891988" w:rsidRDefault="00FC2F8B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16h00-</w:t>
            </w: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</w:p>
        </w:tc>
        <w:tc>
          <w:tcPr>
            <w:tcW w:w="3340" w:type="dxa"/>
            <w:vAlign w:val="bottom"/>
          </w:tcPr>
          <w:p w14:paraId="14582055" w14:textId="43BFD685" w:rsidR="00891988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Burguet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A. </w:t>
            </w:r>
          </w:p>
        </w:tc>
        <w:tc>
          <w:tcPr>
            <w:tcW w:w="6015" w:type="dxa"/>
            <w:vMerge w:val="restart"/>
            <w:vAlign w:val="bottom"/>
          </w:tcPr>
          <w:p w14:paraId="13DD1F45" w14:textId="31957D17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Le rôle de l'orientation politique dans les mesures d'attitude explicites et implicites à l'égard des migrants »</w:t>
            </w:r>
          </w:p>
        </w:tc>
      </w:tr>
      <w:tr w:rsidR="00891988" w14:paraId="195EEFA3" w14:textId="77777777" w:rsidTr="00891988">
        <w:trPr>
          <w:trHeight w:val="377"/>
        </w:trPr>
        <w:tc>
          <w:tcPr>
            <w:tcW w:w="1844" w:type="dxa"/>
          </w:tcPr>
          <w:p w14:paraId="571AE390" w14:textId="77777777" w:rsidR="00891988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340" w:type="dxa"/>
          </w:tcPr>
          <w:p w14:paraId="3D98FDBA" w14:textId="4EECADDA" w:rsidR="00891988" w:rsidRDefault="00891988" w:rsidP="0089198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Equipe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Psycom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LERASS</w:t>
            </w:r>
          </w:p>
        </w:tc>
        <w:tc>
          <w:tcPr>
            <w:tcW w:w="6015" w:type="dxa"/>
            <w:vMerge/>
            <w:vAlign w:val="center"/>
          </w:tcPr>
          <w:p w14:paraId="314AB06C" w14:textId="77777777" w:rsidR="00891988" w:rsidRPr="0032522F" w:rsidRDefault="00891988" w:rsidP="0089198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891988" w:rsidRPr="00C9231D" w14:paraId="6314EB86" w14:textId="77777777" w:rsidTr="006B5D8C">
        <w:trPr>
          <w:trHeight w:val="377"/>
        </w:trPr>
        <w:tc>
          <w:tcPr>
            <w:tcW w:w="1844" w:type="dxa"/>
          </w:tcPr>
          <w:p w14:paraId="6B2C8045" w14:textId="6450DA94" w:rsidR="00891988" w:rsidRDefault="00891988" w:rsidP="0089198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5-</w:t>
            </w: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50</w:t>
            </w:r>
          </w:p>
        </w:tc>
        <w:tc>
          <w:tcPr>
            <w:tcW w:w="3340" w:type="dxa"/>
            <w:vAlign w:val="center"/>
          </w:tcPr>
          <w:p w14:paraId="2541D566" w14:textId="52DDB555" w:rsidR="00891988" w:rsidRPr="0075059C" w:rsidRDefault="00891988" w:rsidP="0089198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Bordarie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J.</w:t>
            </w:r>
          </w:p>
        </w:tc>
        <w:tc>
          <w:tcPr>
            <w:tcW w:w="6015" w:type="dxa"/>
            <w:vMerge w:val="restart"/>
            <w:tcBorders>
              <w:bottom w:val="double" w:sz="4" w:space="0" w:color="auto"/>
            </w:tcBorders>
            <w:vAlign w:val="center"/>
          </w:tcPr>
          <w:p w14:paraId="69A4671E" w14:textId="0B65E8C2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lang w:val="en-US" w:eastAsia="fr-FR"/>
              </w:rPr>
            </w:pPr>
            <w:r w:rsidRPr="009C5A29">
              <w:rPr>
                <w:rFonts w:ascii="Georgia" w:eastAsia="Times New Roman" w:hAnsi="Georgia" w:cs="Times New Roman"/>
                <w:lang w:val="en-US" w:eastAsia="fr-FR"/>
              </w:rPr>
              <w:t>« Linguistic Analysis of Rationalization Processes within Social Representations »</w:t>
            </w:r>
          </w:p>
        </w:tc>
      </w:tr>
      <w:tr w:rsidR="00891988" w14:paraId="2CC7E003" w14:textId="77777777" w:rsidTr="006B5D8C">
        <w:trPr>
          <w:trHeight w:val="377"/>
        </w:trPr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14:paraId="349C56A9" w14:textId="77777777" w:rsidR="00891988" w:rsidRPr="00891988" w:rsidRDefault="00891988" w:rsidP="0089198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  <w:vAlign w:val="center"/>
          </w:tcPr>
          <w:p w14:paraId="6CB56935" w14:textId="745FD5E1" w:rsidR="00891988" w:rsidRPr="0075059C" w:rsidRDefault="00891988" w:rsidP="00891988">
            <w:pPr>
              <w:spacing w:after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6303F3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Qualité de vie et Santé psychologique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Tours</w:t>
            </w:r>
          </w:p>
        </w:tc>
        <w:tc>
          <w:tcPr>
            <w:tcW w:w="6015" w:type="dxa"/>
            <w:vMerge/>
            <w:tcBorders>
              <w:bottom w:val="double" w:sz="4" w:space="0" w:color="auto"/>
            </w:tcBorders>
            <w:vAlign w:val="center"/>
          </w:tcPr>
          <w:p w14:paraId="069211F7" w14:textId="77777777" w:rsidR="00891988" w:rsidRPr="0032522F" w:rsidRDefault="00891988" w:rsidP="00891988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D1859" w14:paraId="324ACE4B" w14:textId="77777777" w:rsidTr="006B5D8C">
        <w:trPr>
          <w:trHeight w:val="377"/>
        </w:trPr>
        <w:tc>
          <w:tcPr>
            <w:tcW w:w="1844" w:type="dxa"/>
            <w:tcBorders>
              <w:top w:val="double" w:sz="4" w:space="0" w:color="auto"/>
            </w:tcBorders>
            <w:vAlign w:val="center"/>
          </w:tcPr>
          <w:p w14:paraId="1777AE50" w14:textId="7BB9E34C" w:rsidR="00DD1859" w:rsidRPr="00A3668C" w:rsidRDefault="00DD1859" w:rsidP="00DD1859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 w:rsidR="00FC2F8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50</w:t>
            </w: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-17h</w:t>
            </w:r>
            <w:r w:rsidR="00B8411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center"/>
          </w:tcPr>
          <w:p w14:paraId="6566EE07" w14:textId="77777777" w:rsidR="00DD1859" w:rsidRPr="00A3668C" w:rsidRDefault="00DD1859" w:rsidP="00DD1859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Pause-café</w:t>
            </w:r>
          </w:p>
        </w:tc>
        <w:tc>
          <w:tcPr>
            <w:tcW w:w="6015" w:type="dxa"/>
            <w:tcBorders>
              <w:top w:val="double" w:sz="4" w:space="0" w:color="auto"/>
            </w:tcBorders>
            <w:vAlign w:val="center"/>
          </w:tcPr>
          <w:p w14:paraId="38C680DF" w14:textId="77777777" w:rsidR="00DD1859" w:rsidRPr="0032522F" w:rsidRDefault="00DD1859" w:rsidP="00DD1859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D1859" w:rsidRPr="00401E05" w14:paraId="7FFF9B1C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7AD8E092" w14:textId="050ACACE" w:rsidR="00DD1859" w:rsidRPr="00AB01DC" w:rsidRDefault="00DD1859" w:rsidP="00DD1859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17</w:t>
            </w:r>
            <w:r w:rsidR="00B8411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h10</w:t>
            </w: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-18h</w:t>
            </w:r>
            <w:r w:rsidR="00B8411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</w:p>
        </w:tc>
        <w:tc>
          <w:tcPr>
            <w:tcW w:w="3340" w:type="dxa"/>
            <w:vAlign w:val="center"/>
          </w:tcPr>
          <w:p w14:paraId="6D2C2C42" w14:textId="77777777" w:rsidR="00DD1859" w:rsidRPr="00A3668C" w:rsidRDefault="00DD1859" w:rsidP="00DD1859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Hommage à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Ghiglione</w:t>
            </w:r>
            <w:proofErr w:type="spellEnd"/>
          </w:p>
        </w:tc>
        <w:tc>
          <w:tcPr>
            <w:tcW w:w="6015" w:type="dxa"/>
          </w:tcPr>
          <w:p w14:paraId="52AADD7B" w14:textId="041427A4" w:rsidR="00401E05" w:rsidRPr="00401E05" w:rsidRDefault="00DD1859" w:rsidP="00CE66EA">
            <w:pPr>
              <w:tabs>
                <w:tab w:val="left" w:pos="1957"/>
              </w:tabs>
              <w:spacing w:before="240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Alain Blanchet</w:t>
            </w:r>
            <w:r w:rsidR="00401E05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et </w:t>
            </w:r>
            <w:r w:rsidR="00401E05" w:rsidRPr="00401E05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Magnus </w:t>
            </w:r>
            <w:proofErr w:type="spellStart"/>
            <w:r w:rsidR="00401E05" w:rsidRPr="00401E05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Magnusson</w:t>
            </w:r>
            <w:proofErr w:type="spellEnd"/>
          </w:p>
        </w:tc>
      </w:tr>
      <w:tr w:rsidR="00DD1859" w14:paraId="243F8A1C" w14:textId="77777777" w:rsidTr="006B5D8C">
        <w:trPr>
          <w:trHeight w:val="377"/>
        </w:trPr>
        <w:tc>
          <w:tcPr>
            <w:tcW w:w="1844" w:type="dxa"/>
            <w:vAlign w:val="center"/>
          </w:tcPr>
          <w:p w14:paraId="0BEE82CD" w14:textId="6E21A8D9" w:rsidR="00DD1859" w:rsidRPr="00AB01DC" w:rsidRDefault="00DD1859" w:rsidP="00DD1859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18h</w:t>
            </w:r>
            <w:r w:rsidR="00B8411B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-20h</w:t>
            </w:r>
          </w:p>
        </w:tc>
        <w:tc>
          <w:tcPr>
            <w:tcW w:w="3340" w:type="dxa"/>
            <w:vAlign w:val="center"/>
          </w:tcPr>
          <w:p w14:paraId="581CAF3D" w14:textId="77777777" w:rsidR="00DD1859" w:rsidRPr="00A3668C" w:rsidRDefault="00DD1859" w:rsidP="00DD1859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4D1E42">
              <w:rPr>
                <w:rFonts w:ascii="Georgia" w:eastAsia="Times New Roman" w:hAnsi="Georgia" w:cs="Times New Roman"/>
                <w:b/>
                <w:lang w:eastAsia="fr-FR"/>
              </w:rPr>
              <w:t>Visite de Metz</w:t>
            </w:r>
          </w:p>
        </w:tc>
        <w:tc>
          <w:tcPr>
            <w:tcW w:w="6015" w:type="dxa"/>
            <w:vAlign w:val="center"/>
          </w:tcPr>
          <w:p w14:paraId="5F7B9CE9" w14:textId="77777777" w:rsidR="00DD1859" w:rsidRPr="0032522F" w:rsidRDefault="00DD1859" w:rsidP="00DD1859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D1859" w14:paraId="06C0C022" w14:textId="77777777" w:rsidTr="006B5D8C">
        <w:trPr>
          <w:trHeight w:val="252"/>
        </w:trPr>
        <w:tc>
          <w:tcPr>
            <w:tcW w:w="1844" w:type="dxa"/>
            <w:tcBorders>
              <w:bottom w:val="single" w:sz="24" w:space="0" w:color="auto"/>
            </w:tcBorders>
            <w:vAlign w:val="center"/>
          </w:tcPr>
          <w:p w14:paraId="34A22A7E" w14:textId="77777777" w:rsidR="00DD1859" w:rsidRPr="00AB01DC" w:rsidRDefault="00DD1859" w:rsidP="00DD1859">
            <w:pPr>
              <w:spacing w:before="240" w:after="12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20h</w:t>
            </w:r>
          </w:p>
        </w:tc>
        <w:tc>
          <w:tcPr>
            <w:tcW w:w="3340" w:type="dxa"/>
            <w:tcBorders>
              <w:bottom w:val="single" w:sz="24" w:space="0" w:color="auto"/>
            </w:tcBorders>
            <w:vAlign w:val="center"/>
          </w:tcPr>
          <w:p w14:paraId="4C44E0D7" w14:textId="77777777" w:rsidR="00DD1859" w:rsidRPr="004D1E42" w:rsidRDefault="00DD1859" w:rsidP="00DD1859">
            <w:pPr>
              <w:spacing w:before="240" w:after="120"/>
              <w:rPr>
                <w:rFonts w:ascii="Georgia" w:eastAsia="Times New Roman" w:hAnsi="Georgia" w:cs="Times New Roman"/>
                <w:b/>
                <w:lang w:eastAsia="fr-FR"/>
              </w:rPr>
            </w:pPr>
            <w:r w:rsidRPr="004D1E42">
              <w:rPr>
                <w:rFonts w:ascii="Georgia" w:eastAsia="Times New Roman" w:hAnsi="Georgia" w:cs="Times New Roman"/>
                <w:b/>
                <w:lang w:eastAsia="fr-FR"/>
              </w:rPr>
              <w:t>R</w:t>
            </w:r>
            <w:r>
              <w:rPr>
                <w:rFonts w:ascii="Georgia" w:eastAsia="Times New Roman" w:hAnsi="Georgia" w:cs="Times New Roman"/>
                <w:b/>
                <w:lang w:eastAsia="fr-FR"/>
              </w:rPr>
              <w:t>epas de gala</w:t>
            </w:r>
          </w:p>
        </w:tc>
        <w:tc>
          <w:tcPr>
            <w:tcW w:w="6015" w:type="dxa"/>
            <w:tcBorders>
              <w:bottom w:val="single" w:sz="24" w:space="0" w:color="auto"/>
            </w:tcBorders>
            <w:vAlign w:val="center"/>
          </w:tcPr>
          <w:p w14:paraId="0972735F" w14:textId="77777777" w:rsidR="00DD1859" w:rsidRPr="0032522F" w:rsidRDefault="00DD1859" w:rsidP="00DD1859">
            <w:pPr>
              <w:spacing w:before="240" w:after="120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</w:tbl>
    <w:p w14:paraId="2B9789CE" w14:textId="6AF42A4E" w:rsidR="00734971" w:rsidRDefault="00734971">
      <w:pPr>
        <w:rPr>
          <w:rFonts w:ascii="Times New Roman" w:eastAsia="Times New Roman" w:hAnsi="Times New Roman" w:cs="Times New Roman"/>
          <w:lang w:eastAsia="fr-FR"/>
        </w:rPr>
      </w:pPr>
    </w:p>
    <w:p w14:paraId="2A5FF3DE" w14:textId="7C9E0370" w:rsidR="00D8514C" w:rsidRDefault="00D8514C">
      <w:pPr>
        <w:rPr>
          <w:rFonts w:ascii="Times New Roman" w:eastAsia="Times New Roman" w:hAnsi="Times New Roman" w:cs="Times New Roman"/>
          <w:lang w:eastAsia="fr-FR"/>
        </w:rPr>
      </w:pPr>
    </w:p>
    <w:p w14:paraId="54F6D28D" w14:textId="5098485F" w:rsidR="006B5D8C" w:rsidRDefault="006B5D8C">
      <w:pPr>
        <w:rPr>
          <w:rFonts w:ascii="Times New Roman" w:eastAsia="Times New Roman" w:hAnsi="Times New Roman" w:cs="Times New Roman"/>
          <w:lang w:eastAsia="fr-FR"/>
        </w:rPr>
      </w:pPr>
    </w:p>
    <w:p w14:paraId="7D1D52F4" w14:textId="690450CD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659CB38B" w14:textId="47A0CAFD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7E983089" w14:textId="2F8AF5CD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01048109" w14:textId="24D6D54B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60C1595D" w14:textId="748E3630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0EC1B917" w14:textId="38E65F54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78E3E74A" w14:textId="5A2CF08D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09153601" w14:textId="0DC5839B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6D569079" w14:textId="2CF15085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40AABAC9" w14:textId="70CC7AE5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6F93A723" w14:textId="0E7FE4FA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5B7FF6A7" w14:textId="57264879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72B721B2" w14:textId="76949E66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3E8DAF42" w14:textId="5C8948B9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19B7C191" w14:textId="3989A1C8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701041C8" w14:textId="3AB8847A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53BF08AC" w14:textId="43E561F0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51EAFD8B" w14:textId="3F0D90AB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0673BB6E" w14:textId="20EA0D21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4E067E3C" w14:textId="6A259611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3EFAF4F3" w14:textId="3C93E1E6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104E034F" w14:textId="1BE19D82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3964335B" w14:textId="54130D90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79FC2F8A" w14:textId="5AB8C65B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7D9E6965" w14:textId="413E4DD0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0E3C03CD" w14:textId="77777777" w:rsidR="00986842" w:rsidRDefault="00986842">
      <w:pPr>
        <w:rPr>
          <w:rFonts w:ascii="Times New Roman" w:eastAsia="Times New Roman" w:hAnsi="Times New Roman" w:cs="Times New Roman"/>
          <w:lang w:eastAsia="fr-FR"/>
        </w:rPr>
      </w:pPr>
    </w:p>
    <w:p w14:paraId="764DC3BE" w14:textId="77777777" w:rsidR="00AA44B2" w:rsidRDefault="00AA44B2">
      <w:pPr>
        <w:rPr>
          <w:rFonts w:ascii="Times New Roman" w:eastAsia="Times New Roman" w:hAnsi="Times New Roman" w:cs="Times New Roman"/>
          <w:lang w:eastAsia="fr-FR"/>
        </w:rPr>
      </w:pPr>
    </w:p>
    <w:p w14:paraId="47CBAF47" w14:textId="77777777" w:rsidR="00A539DC" w:rsidRDefault="00A539DC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11199" w:type="dxa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260"/>
        <w:gridCol w:w="6015"/>
      </w:tblGrid>
      <w:tr w:rsidR="00CE66EA" w14:paraId="58107D16" w14:textId="77777777" w:rsidTr="00223643">
        <w:trPr>
          <w:trHeight w:val="853"/>
        </w:trPr>
        <w:tc>
          <w:tcPr>
            <w:tcW w:w="11199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0D10C98A" w14:textId="055D92E6" w:rsidR="00CE66EA" w:rsidRDefault="00CE66EA" w:rsidP="00613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lastRenderedPageBreak/>
              <w:t>Vendredi</w:t>
            </w:r>
            <w:r w:rsidRPr="00A3668C"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t xml:space="preserve"> 1</w:t>
            </w:r>
            <w:r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t>8</w:t>
            </w:r>
            <w:r w:rsidRPr="00A3668C">
              <w:rPr>
                <w:rFonts w:ascii="Georgia" w:hAnsi="Georgia" w:cs="Times New Roman"/>
                <w:b/>
                <w:bCs/>
                <w:color w:val="2F5496" w:themeColor="accent1" w:themeShade="BF"/>
                <w:sz w:val="44"/>
              </w:rPr>
              <w:t xml:space="preserve"> octobre</w:t>
            </w:r>
          </w:p>
        </w:tc>
      </w:tr>
      <w:tr w:rsidR="00223643" w14:paraId="01F0FC6E" w14:textId="77777777" w:rsidTr="00AA39E3">
        <w:trPr>
          <w:trHeight w:val="392"/>
        </w:trPr>
        <w:tc>
          <w:tcPr>
            <w:tcW w:w="1924" w:type="dxa"/>
            <w:tcBorders>
              <w:top w:val="single" w:sz="4" w:space="0" w:color="auto"/>
            </w:tcBorders>
          </w:tcPr>
          <w:p w14:paraId="1E9F0FF8" w14:textId="709A768F" w:rsidR="00223643" w:rsidRDefault="00E4349A" w:rsidP="00AA39E3">
            <w:pPr>
              <w:spacing w:before="240"/>
              <w:jc w:val="center"/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8</w:t>
            </w:r>
            <w:r w:rsidR="009B09A1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h</w:t>
            </w:r>
            <w:r w:rsidR="00C9231D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3</w:t>
            </w: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5</w:t>
            </w:r>
            <w:r w:rsidR="009B09A1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 xml:space="preserve"> - </w:t>
            </w:r>
            <w:r w:rsidR="009B09A1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9</w:t>
            </w:r>
            <w:r w:rsidR="009B09A1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h</w:t>
            </w:r>
            <w:r w:rsidR="00C9231D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7344D32" w14:textId="16890D94" w:rsidR="00223643" w:rsidRPr="00223643" w:rsidRDefault="00223643" w:rsidP="00AA39E3">
            <w:pPr>
              <w:spacing w:before="240"/>
              <w:rPr>
                <w:rFonts w:ascii="Times New Roman" w:eastAsia="Times New Roman" w:hAnsi="Times New Roman" w:cs="Times New Roman"/>
                <w:sz w:val="28"/>
                <w:lang w:eastAsia="fr-FR"/>
              </w:rPr>
            </w:pPr>
            <w:r w:rsidRPr="00223643">
              <w:rPr>
                <w:rFonts w:ascii="Times New Roman" w:eastAsia="Times New Roman" w:hAnsi="Times New Roman" w:cs="Times New Roman"/>
                <w:sz w:val="28"/>
                <w:lang w:eastAsia="fr-FR"/>
              </w:rPr>
              <w:t xml:space="preserve">Présentation de </w:t>
            </w:r>
            <w:r w:rsidR="00B54BEE">
              <w:rPr>
                <w:rFonts w:ascii="Times New Roman" w:eastAsia="Times New Roman" w:hAnsi="Times New Roman" w:cs="Times New Roman"/>
                <w:sz w:val="28"/>
                <w:lang w:eastAsia="fr-FR"/>
              </w:rPr>
              <w:t>l’ADRIPS</w:t>
            </w:r>
          </w:p>
        </w:tc>
        <w:tc>
          <w:tcPr>
            <w:tcW w:w="6015" w:type="dxa"/>
            <w:tcBorders>
              <w:top w:val="single" w:sz="4" w:space="0" w:color="auto"/>
            </w:tcBorders>
          </w:tcPr>
          <w:p w14:paraId="0C826889" w14:textId="2059A6F6" w:rsidR="00223643" w:rsidRPr="00B93E4E" w:rsidRDefault="00223643" w:rsidP="00AA39E3">
            <w:pPr>
              <w:spacing w:before="240"/>
              <w:rPr>
                <w:rFonts w:ascii="Georgia" w:eastAsia="Times New Roman" w:hAnsi="Georgia" w:cs="Times New Roman"/>
                <w:lang w:eastAsia="fr-FR"/>
              </w:rPr>
            </w:pPr>
            <w:r w:rsidRPr="0098684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Odile Rohmer</w:t>
            </w:r>
          </w:p>
        </w:tc>
      </w:tr>
      <w:tr w:rsidR="00B93E4E" w14:paraId="24FD3AC2" w14:textId="77777777" w:rsidTr="00223643">
        <w:trPr>
          <w:trHeight w:val="392"/>
        </w:trPr>
        <w:tc>
          <w:tcPr>
            <w:tcW w:w="1924" w:type="dxa"/>
          </w:tcPr>
          <w:p w14:paraId="0B9B998D" w14:textId="074ED10B" w:rsidR="00B93E4E" w:rsidRDefault="00C9231D" w:rsidP="00B93E4E">
            <w:pPr>
              <w:spacing w:before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8</w:t>
            </w:r>
            <w:r w:rsidR="00B93E4E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h</w:t>
            </w:r>
            <w:r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45</w:t>
            </w:r>
            <w:r w:rsidR="00B93E4E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 xml:space="preserve"> - </w:t>
            </w:r>
            <w:r w:rsidR="00B25D4D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9</w:t>
            </w:r>
            <w:r w:rsidR="00B93E4E" w:rsidRPr="00EA1699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h</w:t>
            </w:r>
            <w:r w:rsidR="00E4349A">
              <w:rPr>
                <w:rFonts w:ascii="Georgia" w:hAnsi="Georgia" w:cs="Times New Roman"/>
                <w:b/>
                <w:bCs/>
                <w:color w:val="2F5496" w:themeColor="accent1" w:themeShade="BF"/>
              </w:rPr>
              <w:t>30</w:t>
            </w:r>
          </w:p>
        </w:tc>
        <w:tc>
          <w:tcPr>
            <w:tcW w:w="3260" w:type="dxa"/>
            <w:vAlign w:val="center"/>
          </w:tcPr>
          <w:p w14:paraId="6A641CB8" w14:textId="77777777" w:rsidR="00B93E4E" w:rsidRDefault="00B93E4E" w:rsidP="00E76D5D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Conférence de </w:t>
            </w:r>
          </w:p>
          <w:p w14:paraId="6B5E608E" w14:textId="4DC53150" w:rsidR="00B93E4E" w:rsidRPr="00A3668C" w:rsidRDefault="00B93E4E" w:rsidP="00E76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E76D5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Adrian </w:t>
            </w:r>
            <w:proofErr w:type="spellStart"/>
            <w:r w:rsidRPr="00E76D5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angerter</w:t>
            </w:r>
            <w:proofErr w:type="spellEnd"/>
          </w:p>
        </w:tc>
        <w:tc>
          <w:tcPr>
            <w:tcW w:w="6015" w:type="dxa"/>
            <w:vMerge w:val="restart"/>
            <w:vAlign w:val="center"/>
          </w:tcPr>
          <w:p w14:paraId="1EAB197B" w14:textId="2D0DE2F5" w:rsidR="00B93E4E" w:rsidRDefault="00B93E4E" w:rsidP="00B93E4E">
            <w:pPr>
              <w:spacing w:before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93E4E">
              <w:rPr>
                <w:rFonts w:ascii="Georgia" w:eastAsia="Times New Roman" w:hAnsi="Georgia" w:cs="Times New Roman"/>
                <w:lang w:eastAsia="fr-FR"/>
              </w:rPr>
              <w:t>L'activité narrative (</w:t>
            </w:r>
            <w:proofErr w:type="spellStart"/>
            <w:r w:rsidRPr="00B93E4E">
              <w:rPr>
                <w:rFonts w:ascii="Georgia" w:eastAsia="Times New Roman" w:hAnsi="Georgia" w:cs="Times New Roman"/>
                <w:lang w:eastAsia="fr-FR"/>
              </w:rPr>
              <w:t>storytelling</w:t>
            </w:r>
            <w:proofErr w:type="spellEnd"/>
            <w:r w:rsidRPr="00B93E4E">
              <w:rPr>
                <w:rFonts w:ascii="Georgia" w:eastAsia="Times New Roman" w:hAnsi="Georgia" w:cs="Times New Roman"/>
                <w:lang w:eastAsia="fr-FR"/>
              </w:rPr>
              <w:t>) dans l'entretien d'embauche</w:t>
            </w:r>
          </w:p>
        </w:tc>
      </w:tr>
      <w:tr w:rsidR="00B93E4E" w14:paraId="440837E2" w14:textId="77777777" w:rsidTr="00963D60">
        <w:trPr>
          <w:trHeight w:val="383"/>
        </w:trPr>
        <w:tc>
          <w:tcPr>
            <w:tcW w:w="1924" w:type="dxa"/>
            <w:vAlign w:val="center"/>
          </w:tcPr>
          <w:p w14:paraId="21C3EB5C" w14:textId="02BDE5AA" w:rsidR="00B93E4E" w:rsidRPr="00EA1699" w:rsidRDefault="00B93E4E" w:rsidP="00E76D5D">
            <w:pPr>
              <w:spacing w:before="240"/>
              <w:jc w:val="center"/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</w:p>
        </w:tc>
        <w:tc>
          <w:tcPr>
            <w:tcW w:w="3260" w:type="dxa"/>
            <w:vAlign w:val="center"/>
          </w:tcPr>
          <w:p w14:paraId="7428FBD0" w14:textId="3A5049AB" w:rsidR="00B93E4E" w:rsidRPr="00A3668C" w:rsidRDefault="00B93E4E" w:rsidP="00B93E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B93E4E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de Psychologie du Travail et des Organisations, Université de Neuchâtel</w:t>
            </w:r>
          </w:p>
        </w:tc>
        <w:tc>
          <w:tcPr>
            <w:tcW w:w="6015" w:type="dxa"/>
            <w:vMerge/>
            <w:vAlign w:val="center"/>
          </w:tcPr>
          <w:p w14:paraId="63516122" w14:textId="361D6576" w:rsidR="00B93E4E" w:rsidRPr="00A3668C" w:rsidRDefault="00B93E4E" w:rsidP="00E76D5D">
            <w:pPr>
              <w:spacing w:before="600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E76D5D" w14:paraId="085A92BF" w14:textId="77777777" w:rsidTr="00613AB5">
        <w:trPr>
          <w:trHeight w:val="747"/>
        </w:trPr>
        <w:tc>
          <w:tcPr>
            <w:tcW w:w="1119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943D94" w14:textId="1E9E5558" w:rsidR="00E76D5D" w:rsidRDefault="00E76D5D" w:rsidP="00E76D5D">
            <w:pPr>
              <w:spacing w:before="120" w:after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Session </w:t>
            </w:r>
            <w:r w:rsidR="00B93E4E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3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</w:t>
            </w:r>
          </w:p>
          <w:p w14:paraId="2A0B236B" w14:textId="4D4F1265" w:rsidR="00E76D5D" w:rsidRPr="00D77CE0" w:rsidRDefault="00D77CE0" w:rsidP="00D77CE0">
            <w:pPr>
              <w:spacing w:after="120"/>
              <w:ind w:left="2120" w:hanging="2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« Communication et relations entre groupes »</w:t>
            </w:r>
          </w:p>
        </w:tc>
      </w:tr>
      <w:tr w:rsidR="00E76D5D" w:rsidRPr="00255D77" w14:paraId="04AE7C13" w14:textId="77777777" w:rsidTr="009C5A29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</w:tcPr>
          <w:p w14:paraId="15BC58D2" w14:textId="1CA2332C" w:rsidR="00E76D5D" w:rsidRPr="00EA1699" w:rsidRDefault="00B25D4D" w:rsidP="009C5A29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</w:t>
            </w:r>
            <w:r w:rsidR="00E76D5D"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E4349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30</w:t>
            </w:r>
            <w:r w:rsidR="00E76D5D"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E4349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9h55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75A822F0" w14:textId="3871066F" w:rsidR="00E76D5D" w:rsidRPr="00DF2F96" w:rsidRDefault="00E76D5D" w:rsidP="00E76D5D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</w:pP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M</w:t>
            </w:r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ercier</w:t>
            </w: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, </w:t>
            </w:r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P</w:t>
            </w: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.</w:t>
            </w:r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*</w:t>
            </w: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, </w:t>
            </w:r>
            <w:proofErr w:type="spellStart"/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Kalampalikis</w:t>
            </w:r>
            <w:proofErr w:type="spellEnd"/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, N.*</w:t>
            </w:r>
            <w:r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., &amp; </w:t>
            </w:r>
            <w:r w:rsidR="00DF2F96" w:rsidRP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Wagoner, B.</w:t>
            </w:r>
            <w:r w:rsidR="00DF2F96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**</w:t>
            </w:r>
            <w:r w:rsidRPr="00DF2F96">
              <w:rPr>
                <w:rFonts w:ascii="Times New Roman" w:eastAsia="Times New Roman" w:hAnsi="Times New Roman" w:cs="Times New Roman"/>
                <w:b/>
                <w:sz w:val="28"/>
                <w:lang w:val="en-US" w:eastAsia="fr-FR"/>
              </w:rPr>
              <w:t xml:space="preserve">  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1F75C90B" w14:textId="1A49E2D5" w:rsidR="00E76D5D" w:rsidRPr="00D8514C" w:rsidRDefault="00E76D5D" w:rsidP="00D8514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="001B3165" w:rsidRPr="001B3165">
              <w:rPr>
                <w:rFonts w:ascii="Georgia" w:eastAsia="Times New Roman" w:hAnsi="Georgia" w:cs="Times New Roman"/>
                <w:lang w:eastAsia="fr-FR"/>
              </w:rPr>
              <w:t>Raconter l'histoire d'un mouvement « en train de se faire » : le cas des Gilets Jaunes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E76D5D" w:rsidRPr="00255D77" w14:paraId="387E6D3D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34DA868C" w14:textId="77777777" w:rsidR="00E76D5D" w:rsidRPr="00255D77" w:rsidRDefault="00E76D5D" w:rsidP="00E76D5D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3713A4C1" w14:textId="77777777" w:rsidR="00E76D5D" w:rsidRDefault="00DF2F96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DF2F96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Groupe de Recherche en Psychologie Sociale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Lumière, Lyon II</w:t>
            </w:r>
          </w:p>
          <w:p w14:paraId="3E6871B1" w14:textId="25F9E045" w:rsidR="00DF2F96" w:rsidRPr="00255D77" w:rsidRDefault="00DF2F96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</w:t>
            </w:r>
            <w:r>
              <w:t xml:space="preserve"> </w:t>
            </w:r>
            <w:r w:rsidRPr="00DF2F96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Centre for Cultural Psychology, Aalborg </w:t>
            </w:r>
            <w:proofErr w:type="spellStart"/>
            <w:r w:rsidRPr="00DF2F96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University</w:t>
            </w:r>
            <w:proofErr w:type="spellEnd"/>
          </w:p>
        </w:tc>
        <w:tc>
          <w:tcPr>
            <w:tcW w:w="6015" w:type="dxa"/>
            <w:vMerge/>
            <w:vAlign w:val="center"/>
          </w:tcPr>
          <w:p w14:paraId="47DE5C0E" w14:textId="77777777" w:rsidR="00E76D5D" w:rsidRPr="00255D77" w:rsidRDefault="00E76D5D" w:rsidP="00E76D5D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E76D5D" w14:paraId="15D1D8AB" w14:textId="77777777" w:rsidTr="00963D60">
        <w:trPr>
          <w:trHeight w:val="377"/>
        </w:trPr>
        <w:tc>
          <w:tcPr>
            <w:tcW w:w="1924" w:type="dxa"/>
          </w:tcPr>
          <w:p w14:paraId="65318311" w14:textId="64E626FF" w:rsidR="00E76D5D" w:rsidRPr="00EA1699" w:rsidRDefault="00CD7BFE" w:rsidP="00E76D5D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9</w:t>
            </w:r>
            <w:r w:rsid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55</w:t>
            </w:r>
            <w:r w:rsid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98684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 w:rsidR="00B93E4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</w:t>
            </w:r>
          </w:p>
        </w:tc>
        <w:tc>
          <w:tcPr>
            <w:tcW w:w="3260" w:type="dxa"/>
            <w:vAlign w:val="center"/>
          </w:tcPr>
          <w:p w14:paraId="377E0F13" w14:textId="105F6A09" w:rsidR="00E76D5D" w:rsidRPr="00A3668C" w:rsidRDefault="00013AEA" w:rsidP="00E76D5D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013AEA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Assilaméhou</w:t>
            </w:r>
            <w:proofErr w:type="spellEnd"/>
            <w:r w:rsidRPr="00013AEA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-Kunz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>, Y.*, &amp; Teste, B.**</w:t>
            </w:r>
            <w:r w:rsidRPr="00013AEA"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  <w:t xml:space="preserve">  </w:t>
            </w:r>
          </w:p>
        </w:tc>
        <w:tc>
          <w:tcPr>
            <w:tcW w:w="6015" w:type="dxa"/>
            <w:vMerge w:val="restart"/>
            <w:vAlign w:val="center"/>
          </w:tcPr>
          <w:p w14:paraId="7A1514F4" w14:textId="024214CC" w:rsidR="00E76D5D" w:rsidRPr="00A3668C" w:rsidRDefault="00E76D5D" w:rsidP="00E76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="001B3165" w:rsidRPr="001B3165">
              <w:rPr>
                <w:rFonts w:ascii="Georgia" w:eastAsia="Times New Roman" w:hAnsi="Georgia" w:cs="Times New Roman"/>
                <w:lang w:eastAsia="fr-FR"/>
              </w:rPr>
              <w:t xml:space="preserve">Le paradoxe du biais linguistique intergroupe : Quand l'expression de biais intergroupes est perçue mais ne pose pas de problème </w:t>
            </w:r>
            <w:r>
              <w:rPr>
                <w:rFonts w:ascii="Georgia" w:eastAsia="Times New Roman" w:hAnsi="Georgia" w:cs="Times New Roman"/>
                <w:lang w:eastAsia="fr-FR"/>
              </w:rPr>
              <w:t>»</w:t>
            </w:r>
          </w:p>
        </w:tc>
      </w:tr>
      <w:tr w:rsidR="00E76D5D" w14:paraId="7CE98343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2E71CDB2" w14:textId="77777777" w:rsidR="00E76D5D" w:rsidRDefault="00E76D5D" w:rsidP="00E76D5D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7DE65773" w14:textId="77777777" w:rsidR="00E76D5D" w:rsidRDefault="00013AEA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t xml:space="preserve"> </w:t>
            </w:r>
            <w:r w:rsidRPr="00013AE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de Recherche Médias Cultures Communication et Numérique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013AE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Université Sorbonne Nouvelle</w:t>
            </w:r>
          </w:p>
          <w:p w14:paraId="5EECFAA2" w14:textId="1C2BBA0C" w:rsidR="00013AEA" w:rsidRPr="00977492" w:rsidRDefault="00013AEA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</w:t>
            </w:r>
            <w:r>
              <w:t xml:space="preserve"> </w:t>
            </w:r>
            <w:r w:rsidRPr="00013AE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: Cognition, Comportement, Communication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013AEA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Université Rennes 2</w:t>
            </w:r>
          </w:p>
        </w:tc>
        <w:tc>
          <w:tcPr>
            <w:tcW w:w="6015" w:type="dxa"/>
            <w:vMerge/>
            <w:vAlign w:val="center"/>
          </w:tcPr>
          <w:p w14:paraId="4457F1F1" w14:textId="77777777" w:rsidR="00E76D5D" w:rsidRPr="00A3668C" w:rsidRDefault="00E76D5D" w:rsidP="00E76D5D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E76D5D" w14:paraId="40E7E715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24D0328F" w14:textId="123F46C6" w:rsidR="00E76D5D" w:rsidRDefault="00986842" w:rsidP="00E76D5D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 w:rsidR="00E76D5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</w:t>
            </w:r>
            <w:r w:rsidR="00E76D5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 w:rsidR="009218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45</w:t>
            </w:r>
          </w:p>
        </w:tc>
        <w:tc>
          <w:tcPr>
            <w:tcW w:w="3260" w:type="dxa"/>
            <w:vAlign w:val="center"/>
          </w:tcPr>
          <w:p w14:paraId="62306A85" w14:textId="2EB1B4C2" w:rsidR="00E76D5D" w:rsidRPr="00977492" w:rsidRDefault="00013AEA" w:rsidP="00E76D5D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013AEA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Lèbre</w:t>
            </w:r>
            <w:proofErr w:type="spellEnd"/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C</w:t>
            </w:r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.*, 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Tisserant</w:t>
            </w:r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</w:t>
            </w:r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.*, &amp; </w:t>
            </w:r>
            <w:proofErr w:type="spellStart"/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Fointiat</w:t>
            </w:r>
            <w:proofErr w:type="spellEnd"/>
            <w:r w:rsidR="00E76D5D" w:rsidRPr="0097749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V**</w:t>
            </w:r>
          </w:p>
        </w:tc>
        <w:tc>
          <w:tcPr>
            <w:tcW w:w="6015" w:type="dxa"/>
            <w:vMerge w:val="restart"/>
            <w:vAlign w:val="center"/>
          </w:tcPr>
          <w:p w14:paraId="76735099" w14:textId="7DA21F5F" w:rsidR="00E76D5D" w:rsidRPr="00A3668C" w:rsidRDefault="00E76D5D" w:rsidP="00E76D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="001B3165" w:rsidRPr="001B3165">
              <w:rPr>
                <w:rFonts w:ascii="Georgia" w:eastAsia="Times New Roman" w:hAnsi="Georgia" w:cs="Times New Roman"/>
                <w:lang w:eastAsia="fr-FR"/>
              </w:rPr>
              <w:t xml:space="preserve">Fusions et réorganisations : L'influence des variables de relations intergroupes sur la mise en œuvre des idéologies de fusion </w:t>
            </w:r>
            <w:r>
              <w:rPr>
                <w:rFonts w:ascii="Georgia" w:eastAsia="Times New Roman" w:hAnsi="Georgia" w:cs="Times New Roman"/>
                <w:lang w:eastAsia="fr-FR"/>
              </w:rPr>
              <w:t>»</w:t>
            </w:r>
          </w:p>
        </w:tc>
      </w:tr>
      <w:tr w:rsidR="00E76D5D" w14:paraId="29165370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5D413643" w14:textId="77777777" w:rsidR="00E76D5D" w:rsidRDefault="00E76D5D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</w:p>
          <w:p w14:paraId="1B98E0E1" w14:textId="389ECBE5" w:rsidR="00D8514C" w:rsidRPr="00977492" w:rsidRDefault="00D8514C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52F7DFD2" w14:textId="77777777" w:rsidR="00E76D5D" w:rsidRPr="00977492" w:rsidRDefault="00E76D5D" w:rsidP="00E76D5D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*Laboratoire Psychologie ergonomique et sociale pour l'expérience utilisateurs, Université de Lorraine</w:t>
            </w:r>
          </w:p>
          <w:p w14:paraId="0A524B17" w14:textId="77777777" w:rsidR="00E76D5D" w:rsidRPr="00977492" w:rsidRDefault="00E76D5D" w:rsidP="00D77CE0">
            <w:pPr>
              <w:spacing w:after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Aix Marseille Université</w:t>
            </w:r>
          </w:p>
        </w:tc>
        <w:tc>
          <w:tcPr>
            <w:tcW w:w="6015" w:type="dxa"/>
            <w:vMerge/>
            <w:vAlign w:val="center"/>
          </w:tcPr>
          <w:p w14:paraId="121775FE" w14:textId="77777777" w:rsidR="00E76D5D" w:rsidRPr="00A3668C" w:rsidRDefault="00E76D5D" w:rsidP="00E76D5D">
            <w:pP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  <w:tr w:rsidR="00D8514C" w14:paraId="028F607E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C6118F" w14:textId="7791F005" w:rsidR="009230CA" w:rsidRPr="005048F7" w:rsidRDefault="00D8514C" w:rsidP="009230CA">
            <w:pPr>
              <w:spacing w:before="240" w:after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45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0h55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9C55FD" w14:textId="74DC9067" w:rsidR="00B54BEE" w:rsidRDefault="00D8514C" w:rsidP="009230C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Pause-café</w:t>
            </w:r>
          </w:p>
        </w:tc>
        <w:tc>
          <w:tcPr>
            <w:tcW w:w="6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9BD035" w14:textId="5F273C08" w:rsidR="00D8514C" w:rsidRPr="0075059C" w:rsidRDefault="00B54BEE" w:rsidP="00D8514C">
            <w:pPr>
              <w:spacing w:before="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BEE22" wp14:editId="3C5763C3">
                      <wp:simplePos x="0" y="0"/>
                      <wp:positionH relativeFrom="column">
                        <wp:posOffset>-3432810</wp:posOffset>
                      </wp:positionH>
                      <wp:positionV relativeFrom="paragraph">
                        <wp:posOffset>440055</wp:posOffset>
                      </wp:positionV>
                      <wp:extent cx="7372985" cy="1010920"/>
                      <wp:effectExtent l="0" t="0" r="5715" b="50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985" cy="10109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BC3B8" id="Rectangle 2" o:spid="_x0000_s1026" style="position:absolute;margin-left:-270.3pt;margin-top:34.65pt;width:580.5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" fillcolor="white [3201]" stroked="f" strokeweight="1pt"/>
                  </w:pict>
                </mc:Fallback>
              </mc:AlternateContent>
            </w:r>
          </w:p>
        </w:tc>
      </w:tr>
      <w:tr w:rsidR="00D8514C" w14:paraId="401CD6FE" w14:textId="77777777" w:rsidTr="009230CA">
        <w:trPr>
          <w:trHeight w:val="377"/>
        </w:trPr>
        <w:tc>
          <w:tcPr>
            <w:tcW w:w="1119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1CAC56" w14:textId="41185FFD" w:rsidR="00B54BEE" w:rsidRDefault="00B54BEE" w:rsidP="00D8514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14:paraId="2BE5EF9C" w14:textId="10D5F12D" w:rsidR="00B54BEE" w:rsidRDefault="00B54BEE" w:rsidP="00D8514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14:paraId="6F08D17E" w14:textId="4B0C24A0" w:rsidR="00D8514C" w:rsidRDefault="00D8514C" w:rsidP="00D8514C">
            <w:pPr>
              <w:spacing w:before="120" w:after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lastRenderedPageBreak/>
              <w:t xml:space="preserve">Session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4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</w:t>
            </w:r>
          </w:p>
          <w:p w14:paraId="6BA8A708" w14:textId="2EE3F55F" w:rsidR="00D8514C" w:rsidRPr="0075059C" w:rsidRDefault="00D8514C" w:rsidP="009230CA">
            <w:pPr>
              <w:spacing w:after="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« </w:t>
            </w:r>
            <w:r w:rsidR="003D3258">
              <w:rPr>
                <w:rFonts w:ascii="Georgia" w:eastAsia="Times New Roman" w:hAnsi="Georgia" w:cs="Times New Roman"/>
                <w:sz w:val="28"/>
                <w:lang w:eastAsia="fr-FR"/>
              </w:rPr>
              <w:t>Communication engageante, persuasion et influence</w:t>
            </w:r>
            <w:r>
              <w:rPr>
                <w:rFonts w:ascii="Georgia" w:eastAsia="Times New Roman" w:hAnsi="Georgia" w:cs="Times New Roman"/>
                <w:sz w:val="28"/>
                <w:lang w:eastAsia="fr-FR"/>
              </w:rPr>
              <w:t xml:space="preserve"> </w:t>
            </w: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»</w:t>
            </w:r>
          </w:p>
        </w:tc>
      </w:tr>
      <w:tr w:rsidR="003D3258" w14:paraId="59BD2A6A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</w:tcPr>
          <w:p w14:paraId="1D730E20" w14:textId="18C90D4A" w:rsidR="003D3258" w:rsidRPr="00EA1699" w:rsidRDefault="00CD7BFE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lastRenderedPageBreak/>
              <w:t>10</w:t>
            </w:r>
            <w:r w:rsidR="003D3258"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 w:rsidR="003D3258"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3D3258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3D3258"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4DBFAD54" w14:textId="36D41ED8" w:rsidR="003D3258" w:rsidRPr="00A3668C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proofErr w:type="spellStart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Lescarret</w:t>
            </w:r>
            <w:proofErr w:type="spellEnd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C., &amp; </w:t>
            </w:r>
            <w:proofErr w:type="spellStart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Magnier</w:t>
            </w:r>
            <w:proofErr w:type="spellEnd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J.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4D693FB0" w14:textId="39764F26" w:rsidR="003D3258" w:rsidRPr="00A3668C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6148AD">
              <w:rPr>
                <w:rFonts w:ascii="Georgia" w:eastAsia="Times New Roman" w:hAnsi="Georgia" w:cs="Times New Roman"/>
                <w:lang w:eastAsia="fr-FR"/>
              </w:rPr>
              <w:t>Quand l'expertise n'est pas persuasive : étude sur une controverse socio-scientifique présentée en vidéo à des collégiens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3D3258" w14:paraId="5505FB52" w14:textId="77777777" w:rsidTr="00963D60">
        <w:trPr>
          <w:trHeight w:val="377"/>
        </w:trPr>
        <w:tc>
          <w:tcPr>
            <w:tcW w:w="1924" w:type="dxa"/>
          </w:tcPr>
          <w:p w14:paraId="4910F86D" w14:textId="77777777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2B175839" w14:textId="169EC0EF" w:rsidR="003D3258" w:rsidRPr="00A3668C" w:rsidRDefault="003D3258" w:rsidP="003D3258">
            <w:pPr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6148AD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Cognition, Langues, Langage, Ergonomie, Université Toulouse</w:t>
            </w:r>
          </w:p>
        </w:tc>
        <w:tc>
          <w:tcPr>
            <w:tcW w:w="6015" w:type="dxa"/>
            <w:vMerge/>
            <w:vAlign w:val="center"/>
          </w:tcPr>
          <w:p w14:paraId="39A04864" w14:textId="77777777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3D3258" w:rsidRPr="00C9231D" w14:paraId="252DF52C" w14:textId="77777777" w:rsidTr="00963D60">
        <w:trPr>
          <w:trHeight w:val="377"/>
        </w:trPr>
        <w:tc>
          <w:tcPr>
            <w:tcW w:w="1924" w:type="dxa"/>
          </w:tcPr>
          <w:p w14:paraId="3C971DA8" w14:textId="4794CAA7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4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</w:p>
        </w:tc>
        <w:tc>
          <w:tcPr>
            <w:tcW w:w="3260" w:type="dxa"/>
            <w:vAlign w:val="center"/>
          </w:tcPr>
          <w:p w14:paraId="0C5977BF" w14:textId="65677322" w:rsidR="003D3258" w:rsidRPr="0075059C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Coppola, V.*, &amp; </w:t>
            </w:r>
            <w:proofErr w:type="spellStart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Girandola</w:t>
            </w:r>
            <w:proofErr w:type="spellEnd"/>
            <w:r w:rsidRPr="006148A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F.**</w:t>
            </w:r>
          </w:p>
        </w:tc>
        <w:tc>
          <w:tcPr>
            <w:tcW w:w="6015" w:type="dxa"/>
            <w:vMerge w:val="restart"/>
            <w:vAlign w:val="center"/>
          </w:tcPr>
          <w:p w14:paraId="5F539953" w14:textId="6AC143A1" w:rsidR="003D3258" w:rsidRPr="003D3258" w:rsidRDefault="003D3258" w:rsidP="003D3258">
            <w:pPr>
              <w:jc w:val="center"/>
              <w:rPr>
                <w:rFonts w:ascii="Georgia" w:eastAsia="Times New Roman" w:hAnsi="Georgia" w:cs="Times New Roman"/>
                <w:lang w:val="en-US" w:eastAsia="fr-FR"/>
              </w:rPr>
            </w:pPr>
            <w:r w:rsidRPr="006148AD">
              <w:rPr>
                <w:rFonts w:ascii="Georgia" w:eastAsia="Times New Roman" w:hAnsi="Georgia" w:cs="Times New Roman"/>
                <w:lang w:val="en-US" w:eastAsia="fr-FR"/>
              </w:rPr>
              <w:t>« When increasing the strength of the argument becomes counterproductive. The role of argumentative markers in the arousal of the psychological reactance »</w:t>
            </w:r>
          </w:p>
        </w:tc>
      </w:tr>
      <w:tr w:rsidR="003D3258" w14:paraId="483B7329" w14:textId="77777777" w:rsidTr="00963D60">
        <w:trPr>
          <w:trHeight w:val="377"/>
        </w:trPr>
        <w:tc>
          <w:tcPr>
            <w:tcW w:w="1924" w:type="dxa"/>
          </w:tcPr>
          <w:p w14:paraId="6F2361AA" w14:textId="77777777" w:rsidR="003D3258" w:rsidRPr="003D3258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val="en-US" w:eastAsia="fr-FR"/>
              </w:rPr>
            </w:pPr>
          </w:p>
        </w:tc>
        <w:tc>
          <w:tcPr>
            <w:tcW w:w="3260" w:type="dxa"/>
            <w:vAlign w:val="center"/>
          </w:tcPr>
          <w:p w14:paraId="727CADD0" w14:textId="77777777" w:rsidR="003D3258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AF4333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d'Études et de Recherches Appliquées en Sciences Sociales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Toulouse</w:t>
            </w:r>
          </w:p>
          <w:p w14:paraId="3B6697F1" w14:textId="3424FF99" w:rsidR="003D3258" w:rsidRPr="0075059C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Aix Marseille Université</w:t>
            </w:r>
          </w:p>
        </w:tc>
        <w:tc>
          <w:tcPr>
            <w:tcW w:w="6015" w:type="dxa"/>
            <w:vMerge/>
            <w:vAlign w:val="center"/>
          </w:tcPr>
          <w:p w14:paraId="69DFC2A7" w14:textId="77777777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3D3258" w14:paraId="5737461C" w14:textId="77777777" w:rsidTr="00963D60">
        <w:trPr>
          <w:trHeight w:val="377"/>
        </w:trPr>
        <w:tc>
          <w:tcPr>
            <w:tcW w:w="1924" w:type="dxa"/>
          </w:tcPr>
          <w:p w14:paraId="7BDA4DD0" w14:textId="4951F3C4" w:rsidR="003D3258" w:rsidRPr="00B954A5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4</w:t>
            </w:r>
            <w:r w:rsidR="00986842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</w:t>
            </w:r>
            <w:r w:rsidR="00B25D4D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</w:p>
        </w:tc>
        <w:tc>
          <w:tcPr>
            <w:tcW w:w="3260" w:type="dxa"/>
            <w:vAlign w:val="center"/>
          </w:tcPr>
          <w:p w14:paraId="00E818B5" w14:textId="44B1340D" w:rsidR="003D3258" w:rsidRPr="0075059C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Courbet, D.*, </w:t>
            </w:r>
            <w:proofErr w:type="spellStart"/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Fourquet-Vourbet</w:t>
            </w:r>
            <w:proofErr w:type="spellEnd"/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M.-P.*, Bernard, P.*, &amp; </w:t>
            </w:r>
            <w:proofErr w:type="spellStart"/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Marchioli</w:t>
            </w:r>
            <w:proofErr w:type="spellEnd"/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A.**</w:t>
            </w:r>
          </w:p>
        </w:tc>
        <w:tc>
          <w:tcPr>
            <w:tcW w:w="6015" w:type="dxa"/>
            <w:vMerge w:val="restart"/>
            <w:vAlign w:val="center"/>
          </w:tcPr>
          <w:p w14:paraId="630879D8" w14:textId="2F36A2A9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6148AD">
              <w:rPr>
                <w:rFonts w:ascii="Georgia" w:eastAsia="Times New Roman" w:hAnsi="Georgia" w:cs="Times New Roman"/>
                <w:lang w:eastAsia="fr-FR"/>
              </w:rPr>
              <w:t xml:space="preserve">Comment les professionnels de la communication conçoivent-ils les messages persuasifs ? Étude comparative des processus </w:t>
            </w:r>
            <w:proofErr w:type="spellStart"/>
            <w:r w:rsidRPr="006148AD">
              <w:rPr>
                <w:rFonts w:ascii="Georgia" w:eastAsia="Times New Roman" w:hAnsi="Georgia" w:cs="Times New Roman"/>
                <w:lang w:eastAsia="fr-FR"/>
              </w:rPr>
              <w:t>socio-cognitifs</w:t>
            </w:r>
            <w:proofErr w:type="spellEnd"/>
            <w:r w:rsidRPr="006148AD">
              <w:rPr>
                <w:rFonts w:ascii="Georgia" w:eastAsia="Times New Roman" w:hAnsi="Georgia" w:cs="Times New Roman"/>
                <w:lang w:eastAsia="fr-FR"/>
              </w:rPr>
              <w:t xml:space="preserve"> de quatre populations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3D3258" w14:paraId="7FF42D30" w14:textId="77777777" w:rsidTr="00963D60">
        <w:trPr>
          <w:trHeight w:val="377"/>
        </w:trPr>
        <w:tc>
          <w:tcPr>
            <w:tcW w:w="1924" w:type="dxa"/>
          </w:tcPr>
          <w:p w14:paraId="49B0D151" w14:textId="77777777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65587A8A" w14:textId="77777777" w:rsidR="003D3258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méditerranéen des sciences de l’information et de la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communication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Aix Marseille Université</w:t>
            </w:r>
          </w:p>
          <w:p w14:paraId="1F5AF210" w14:textId="0E61F21A" w:rsidR="003D3258" w:rsidRPr="0075059C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*Université de Strasbourg</w:t>
            </w:r>
          </w:p>
        </w:tc>
        <w:tc>
          <w:tcPr>
            <w:tcW w:w="6015" w:type="dxa"/>
            <w:vMerge/>
            <w:vAlign w:val="center"/>
          </w:tcPr>
          <w:p w14:paraId="7F050DED" w14:textId="77777777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3D3258" w14:paraId="2FB48D6E" w14:textId="77777777" w:rsidTr="00963D60">
        <w:trPr>
          <w:trHeight w:val="377"/>
        </w:trPr>
        <w:tc>
          <w:tcPr>
            <w:tcW w:w="1924" w:type="dxa"/>
          </w:tcPr>
          <w:p w14:paraId="78A77FC5" w14:textId="1E703911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10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35</w:t>
            </w:r>
          </w:p>
        </w:tc>
        <w:tc>
          <w:tcPr>
            <w:tcW w:w="3260" w:type="dxa"/>
            <w:vAlign w:val="center"/>
          </w:tcPr>
          <w:p w14:paraId="4CDD90DE" w14:textId="10EDB72D" w:rsidR="003D3258" w:rsidRPr="0075059C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DD185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Mayeur, D.*, Courbet, D.*, &amp; Souchet, L.**</w:t>
            </w:r>
          </w:p>
        </w:tc>
        <w:tc>
          <w:tcPr>
            <w:tcW w:w="6015" w:type="dxa"/>
            <w:vMerge w:val="restart"/>
            <w:vAlign w:val="center"/>
          </w:tcPr>
          <w:p w14:paraId="6B0B687E" w14:textId="26D956CD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6148AD">
              <w:rPr>
                <w:rFonts w:ascii="Georgia" w:eastAsia="Times New Roman" w:hAnsi="Georgia" w:cs="Times New Roman"/>
                <w:lang w:eastAsia="fr-FR"/>
              </w:rPr>
              <w:t>Technologies persuasives numériques : les effets comportementaux de la procédure d'Acquiescement Répété en contexte organisationnel</w:t>
            </w:r>
            <w:r>
              <w:rPr>
                <w:rFonts w:ascii="Georgia" w:eastAsia="Times New Roman" w:hAnsi="Georgia" w:cs="Times New Roman"/>
                <w:lang w:eastAsia="fr-FR"/>
              </w:rPr>
              <w:t> »</w:t>
            </w:r>
          </w:p>
        </w:tc>
      </w:tr>
      <w:tr w:rsidR="003D3258" w14:paraId="18AEC29F" w14:textId="77777777" w:rsidTr="00963D60">
        <w:trPr>
          <w:trHeight w:val="377"/>
        </w:trPr>
        <w:tc>
          <w:tcPr>
            <w:tcW w:w="1924" w:type="dxa"/>
          </w:tcPr>
          <w:p w14:paraId="3CA27EEA" w14:textId="77777777" w:rsidR="003D3258" w:rsidRPr="00A3668C" w:rsidRDefault="003D3258" w:rsidP="003D3258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0EF2534D" w14:textId="77777777" w:rsidR="003D3258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méditerranéen des sciences de l’information et de la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communication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Aix Marseille Université</w:t>
            </w:r>
          </w:p>
          <w:p w14:paraId="40EBBB90" w14:textId="01726726" w:rsidR="003D3258" w:rsidRPr="0075059C" w:rsidRDefault="003D3258" w:rsidP="003D3258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</w:t>
            </w:r>
            <w:r w:rsidRPr="00977492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Aix Marseille Université</w:t>
            </w:r>
          </w:p>
        </w:tc>
        <w:tc>
          <w:tcPr>
            <w:tcW w:w="6015" w:type="dxa"/>
            <w:vMerge/>
            <w:vAlign w:val="center"/>
          </w:tcPr>
          <w:p w14:paraId="2E875403" w14:textId="77777777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9230CA" w14:paraId="3BC74BC4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14:paraId="7DE16EA7" w14:textId="7BAB6BC8" w:rsidR="009230CA" w:rsidRPr="00A3668C" w:rsidRDefault="009230CA" w:rsidP="009230CA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12h3</w:t>
            </w:r>
            <w:r w:rsidR="00CD7BF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-14h00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4C5EEBC9" w14:textId="0913B005" w:rsidR="009230CA" w:rsidRPr="0075059C" w:rsidRDefault="009230CA" w:rsidP="005278AF">
            <w:pPr>
              <w:spacing w:before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 repas</w:t>
            </w:r>
          </w:p>
        </w:tc>
        <w:tc>
          <w:tcPr>
            <w:tcW w:w="6015" w:type="dxa"/>
            <w:tcBorders>
              <w:top w:val="double" w:sz="4" w:space="0" w:color="auto"/>
            </w:tcBorders>
            <w:vAlign w:val="center"/>
          </w:tcPr>
          <w:p w14:paraId="7088663E" w14:textId="53545282" w:rsidR="009230CA" w:rsidRPr="0032522F" w:rsidRDefault="009230CA" w:rsidP="005278AF">
            <w:pPr>
              <w:spacing w:before="120"/>
              <w:rPr>
                <w:rFonts w:ascii="Georgia" w:eastAsia="Times New Roman" w:hAnsi="Georgia" w:cs="Times New Roman"/>
                <w:lang w:eastAsia="fr-FR"/>
              </w:rPr>
            </w:pPr>
            <w:r w:rsidRPr="0075059C">
              <w:rPr>
                <w:rFonts w:ascii="Georgia" w:eastAsia="Times New Roman" w:hAnsi="Georgia" w:cs="Times New Roman"/>
                <w:lang w:eastAsia="fr-FR"/>
              </w:rPr>
              <w:t>Session de communication affichée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(poster)</w:t>
            </w:r>
          </w:p>
        </w:tc>
      </w:tr>
      <w:tr w:rsidR="003D3258" w14:paraId="12EDAA1F" w14:textId="77777777" w:rsidTr="00963D60">
        <w:trPr>
          <w:trHeight w:val="377"/>
        </w:trPr>
        <w:tc>
          <w:tcPr>
            <w:tcW w:w="1924" w:type="dxa"/>
          </w:tcPr>
          <w:p w14:paraId="67B25FC3" w14:textId="6E240E66" w:rsidR="003D3258" w:rsidRPr="00A3668C" w:rsidRDefault="003D3258" w:rsidP="003D3258">
            <w:pPr>
              <w:spacing w:before="240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BB0DB1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14h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00</w:t>
            </w:r>
            <w:r w:rsidRPr="00BB0DB1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-14h45</w:t>
            </w:r>
          </w:p>
        </w:tc>
        <w:tc>
          <w:tcPr>
            <w:tcW w:w="3260" w:type="dxa"/>
            <w:vAlign w:val="center"/>
          </w:tcPr>
          <w:p w14:paraId="29339363" w14:textId="77777777" w:rsidR="003D3258" w:rsidRDefault="003D3258" w:rsidP="003D3258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Conférence de </w:t>
            </w:r>
          </w:p>
          <w:p w14:paraId="3AAA136F" w14:textId="77777777" w:rsidR="003D3258" w:rsidRDefault="003D3258" w:rsidP="003D325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Valérie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Fointiat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 et </w:t>
            </w:r>
          </w:p>
          <w:p w14:paraId="4110B992" w14:textId="29B85454" w:rsidR="003D3258" w:rsidRPr="00AA44B2" w:rsidRDefault="003D3258" w:rsidP="003D3258">
            <w:pPr>
              <w:jc w:val="center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Fabien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Girondola</w:t>
            </w:r>
            <w:proofErr w:type="spellEnd"/>
          </w:p>
        </w:tc>
        <w:tc>
          <w:tcPr>
            <w:tcW w:w="6015" w:type="dxa"/>
            <w:vMerge w:val="restart"/>
            <w:vAlign w:val="center"/>
          </w:tcPr>
          <w:p w14:paraId="39ABE7F0" w14:textId="3CB08480" w:rsidR="003D3258" w:rsidRPr="0032522F" w:rsidRDefault="003D3258" w:rsidP="003D3258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BB0DB1">
              <w:rPr>
                <w:rFonts w:ascii="Georgia" w:eastAsia="Times New Roman" w:hAnsi="Georgia" w:cs="Times New Roman"/>
                <w:lang w:eastAsia="fr-FR"/>
              </w:rPr>
              <w:t>« Communication engageante : bilan</w:t>
            </w:r>
            <w:r>
              <w:rPr>
                <w:rFonts w:ascii="Georgia" w:eastAsia="Times New Roman" w:hAnsi="Georgia" w:cs="Times New Roman"/>
                <w:lang w:eastAsia="fr-FR"/>
              </w:rPr>
              <w:t> </w:t>
            </w:r>
            <w:r w:rsidRPr="00BB0DB1">
              <w:rPr>
                <w:rFonts w:ascii="Georgia" w:eastAsia="Times New Roman" w:hAnsi="Georgia" w:cs="Times New Roman"/>
                <w:lang w:eastAsia="fr-FR"/>
              </w:rPr>
              <w:t>et perspectives</w:t>
            </w:r>
            <w:r>
              <w:rPr>
                <w:rFonts w:ascii="Georgia" w:eastAsia="Times New Roman" w:hAnsi="Georgia" w:cs="Times New Roman"/>
                <w:lang w:eastAsia="fr-FR"/>
              </w:rPr>
              <w:t>. »</w:t>
            </w:r>
          </w:p>
        </w:tc>
      </w:tr>
      <w:tr w:rsidR="003D3258" w14:paraId="0CDF80FD" w14:textId="77777777" w:rsidTr="00963D60">
        <w:trPr>
          <w:trHeight w:val="377"/>
        </w:trPr>
        <w:tc>
          <w:tcPr>
            <w:tcW w:w="1924" w:type="dxa"/>
            <w:tcBorders>
              <w:bottom w:val="double" w:sz="4" w:space="0" w:color="auto"/>
            </w:tcBorders>
            <w:vAlign w:val="center"/>
          </w:tcPr>
          <w:p w14:paraId="403876FD" w14:textId="67B41982" w:rsidR="003D3258" w:rsidRPr="00A3668C" w:rsidRDefault="003D3258" w:rsidP="003D3258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139A2DF" w14:textId="299C96ED" w:rsidR="003D3258" w:rsidRPr="00A3668C" w:rsidRDefault="003D3258" w:rsidP="003D325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75059C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Psychologie Sociale, Université Aix-Marseille</w:t>
            </w:r>
          </w:p>
        </w:tc>
        <w:tc>
          <w:tcPr>
            <w:tcW w:w="6015" w:type="dxa"/>
            <w:vMerge/>
            <w:tcBorders>
              <w:bottom w:val="double" w:sz="4" w:space="0" w:color="auto"/>
            </w:tcBorders>
            <w:vAlign w:val="center"/>
          </w:tcPr>
          <w:p w14:paraId="2B2A327C" w14:textId="77777777" w:rsidR="003D3258" w:rsidRPr="0032522F" w:rsidRDefault="003D3258" w:rsidP="003D3258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8514C" w14:paraId="31F9E2BC" w14:textId="77777777" w:rsidTr="009230CA">
        <w:trPr>
          <w:trHeight w:val="377"/>
        </w:trPr>
        <w:tc>
          <w:tcPr>
            <w:tcW w:w="1119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E4C23C" w14:textId="50EA45A1" w:rsidR="00646A4E" w:rsidRDefault="00B54BEE" w:rsidP="00D8514C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noProof/>
                <w:color w:val="2F5496" w:themeColor="accent1" w:themeShade="BF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9B83D" wp14:editId="36C2407E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-85725</wp:posOffset>
                      </wp:positionV>
                      <wp:extent cx="7324725" cy="1215390"/>
                      <wp:effectExtent l="0" t="0" r="3175" b="38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4725" cy="12153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012C" id="Rectangle 1" o:spid="_x0000_s1026" style="position:absolute;margin-left:-13.85pt;margin-top:-6.75pt;width:576.75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" fillcolor="white [3201]" stroked="f" strokeweight="1pt"/>
                  </w:pict>
                </mc:Fallback>
              </mc:AlternateContent>
            </w:r>
          </w:p>
          <w:p w14:paraId="5DF039A7" w14:textId="338D5B09" w:rsidR="00B54BEE" w:rsidRDefault="00B54BEE" w:rsidP="00D8514C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14:paraId="3DD0DFFD" w14:textId="77777777" w:rsidR="00B54BEE" w:rsidRDefault="00B54BEE" w:rsidP="00D8514C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14:paraId="61874E35" w14:textId="63E0B01B" w:rsidR="00D8514C" w:rsidRDefault="00D8514C" w:rsidP="00D8514C">
            <w:pPr>
              <w:spacing w:before="120"/>
              <w:rPr>
                <w:rFonts w:ascii="Georgia" w:eastAsia="Times New Roman" w:hAnsi="Georgia" w:cs="Times New Roman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lastRenderedPageBreak/>
              <w:t xml:space="preserve">Session </w:t>
            </w:r>
            <w:r w:rsidR="00B954A5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5</w:t>
            </w:r>
          </w:p>
          <w:p w14:paraId="1ED023CB" w14:textId="788B8582" w:rsidR="00D8514C" w:rsidRPr="0032522F" w:rsidRDefault="005D26BC" w:rsidP="00D8514C">
            <w:pPr>
              <w:spacing w:after="120"/>
              <w:ind w:left="2120" w:hanging="2120"/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« </w:t>
            </w:r>
            <w:r w:rsidRPr="00D8514C">
              <w:rPr>
                <w:rFonts w:ascii="Georgia" w:eastAsia="Times New Roman" w:hAnsi="Georgia" w:cs="Times New Roman"/>
                <w:sz w:val="28"/>
                <w:lang w:eastAsia="fr-FR"/>
              </w:rPr>
              <w:t>Communication et perception interpersonnelle</w:t>
            </w:r>
            <w:r>
              <w:rPr>
                <w:rFonts w:ascii="Georgia" w:eastAsia="Times New Roman" w:hAnsi="Georgia" w:cs="Times New Roman"/>
                <w:sz w:val="28"/>
                <w:lang w:eastAsia="fr-FR"/>
              </w:rPr>
              <w:t xml:space="preserve"> </w:t>
            </w:r>
            <w:r w:rsidRPr="00D77CE0">
              <w:rPr>
                <w:rFonts w:ascii="Georgia" w:eastAsia="Times New Roman" w:hAnsi="Georgia" w:cs="Times New Roman"/>
                <w:sz w:val="28"/>
                <w:lang w:eastAsia="fr-FR"/>
              </w:rPr>
              <w:t>»</w:t>
            </w:r>
          </w:p>
        </w:tc>
      </w:tr>
      <w:tr w:rsidR="005D26BC" w:rsidRPr="00891988" w14:paraId="0109A0DC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</w:tcPr>
          <w:p w14:paraId="5A7C24C8" w14:textId="4BAC2FCD" w:rsidR="005D26BC" w:rsidRPr="00A3668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5048F7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lastRenderedPageBreak/>
              <w:t>14h45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-15h10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679BE85E" w14:textId="0374A3D0" w:rsidR="005D26BC" w:rsidRPr="009C7634" w:rsidRDefault="005D26BC" w:rsidP="005D26BC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val="en-US" w:eastAsia="fr-FR"/>
              </w:rPr>
            </w:pPr>
            <w:r w:rsidRPr="00546D6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Marchand, P.</w:t>
            </w:r>
          </w:p>
        </w:tc>
        <w:tc>
          <w:tcPr>
            <w:tcW w:w="6015" w:type="dxa"/>
            <w:vMerge w:val="restart"/>
            <w:tcBorders>
              <w:top w:val="double" w:sz="4" w:space="0" w:color="auto"/>
            </w:tcBorders>
            <w:vAlign w:val="center"/>
          </w:tcPr>
          <w:p w14:paraId="632E4493" w14:textId="6A90AB7F" w:rsidR="005D26BC" w:rsidRPr="00891988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BB0DB1">
              <w:rPr>
                <w:rFonts w:ascii="Georgia" w:eastAsia="Times New Roman" w:hAnsi="Georgia" w:cs="Times New Roman"/>
                <w:lang w:eastAsia="fr-FR"/>
              </w:rPr>
              <w:t>« </w:t>
            </w:r>
            <w:r w:rsidRPr="00921905">
              <w:rPr>
                <w:rFonts w:ascii="Georgia" w:eastAsia="Times New Roman" w:hAnsi="Georgia" w:cs="Times New Roman"/>
                <w:lang w:eastAsia="fr-FR"/>
              </w:rPr>
              <w:t>Les dynamiques émotionnelles dans une négociation policière de crise</w:t>
            </w:r>
            <w:r>
              <w:rPr>
                <w:rFonts w:ascii="Georgia" w:eastAsia="Times New Roman" w:hAnsi="Georgia" w:cs="Times New Roman"/>
                <w:lang w:eastAsia="fr-FR"/>
              </w:rPr>
              <w:t xml:space="preserve"> »</w:t>
            </w:r>
          </w:p>
        </w:tc>
      </w:tr>
      <w:tr w:rsidR="005D26BC" w14:paraId="700D4AB8" w14:textId="77777777" w:rsidTr="00963D60">
        <w:trPr>
          <w:trHeight w:val="377"/>
        </w:trPr>
        <w:tc>
          <w:tcPr>
            <w:tcW w:w="1924" w:type="dxa"/>
            <w:vAlign w:val="center"/>
          </w:tcPr>
          <w:p w14:paraId="696CC926" w14:textId="77777777" w:rsidR="005D26BC" w:rsidRPr="00891988" w:rsidRDefault="005D26BC" w:rsidP="005D26BC">
            <w:pPr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0D6D9D9C" w14:textId="42582D98" w:rsidR="005D26BC" w:rsidRPr="0075059C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F4333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d'Études et de Recherches Appliquées en Sciences Sociales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Toulouse</w:t>
            </w:r>
          </w:p>
        </w:tc>
        <w:tc>
          <w:tcPr>
            <w:tcW w:w="6015" w:type="dxa"/>
            <w:vMerge/>
            <w:vAlign w:val="center"/>
          </w:tcPr>
          <w:p w14:paraId="414430B4" w14:textId="77777777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5D26BC" w:rsidRPr="009C7634" w14:paraId="7175E3B2" w14:textId="77777777" w:rsidTr="00963D60">
        <w:trPr>
          <w:trHeight w:val="377"/>
        </w:trPr>
        <w:tc>
          <w:tcPr>
            <w:tcW w:w="1924" w:type="dxa"/>
          </w:tcPr>
          <w:p w14:paraId="48F8732C" w14:textId="3E0783DE" w:rsidR="005D26BC" w:rsidRPr="00A3668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15h10-15h35</w:t>
            </w:r>
          </w:p>
        </w:tc>
        <w:tc>
          <w:tcPr>
            <w:tcW w:w="3260" w:type="dxa"/>
            <w:vAlign w:val="center"/>
          </w:tcPr>
          <w:p w14:paraId="7E674269" w14:textId="024FBAAA" w:rsidR="005D26BC" w:rsidRPr="0075059C" w:rsidRDefault="005D26BC" w:rsidP="005D26BC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 w:rsidRPr="00546D6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Bruckert</w:t>
            </w:r>
            <w:proofErr w:type="spellEnd"/>
            <w:r w:rsidRPr="00546D64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L.</w:t>
            </w:r>
          </w:p>
        </w:tc>
        <w:tc>
          <w:tcPr>
            <w:tcW w:w="6015" w:type="dxa"/>
            <w:vMerge w:val="restart"/>
            <w:vAlign w:val="center"/>
          </w:tcPr>
          <w:p w14:paraId="5A6BB7C5" w14:textId="12E6D0FF" w:rsidR="005D26BC" w:rsidRPr="009C7634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Ontogénèse des préférences vocales et agréabilité vocale perçue : une comparaison entre adultes et enfants de CM2 »</w:t>
            </w:r>
          </w:p>
        </w:tc>
      </w:tr>
      <w:tr w:rsidR="005D26BC" w:rsidRPr="006148AD" w14:paraId="66AC9017" w14:textId="77777777" w:rsidTr="00963D60">
        <w:trPr>
          <w:trHeight w:val="377"/>
        </w:trPr>
        <w:tc>
          <w:tcPr>
            <w:tcW w:w="1924" w:type="dxa"/>
          </w:tcPr>
          <w:p w14:paraId="52AD096A" w14:textId="77777777" w:rsidR="005D26BC" w:rsidRPr="009C7634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1CD05885" w14:textId="79BC6037" w:rsidR="005D26BC" w:rsidRPr="006148AD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de l’interaction et des relations intersubjectives, Université de Lorraine</w:t>
            </w:r>
          </w:p>
        </w:tc>
        <w:tc>
          <w:tcPr>
            <w:tcW w:w="6015" w:type="dxa"/>
            <w:vMerge/>
            <w:vAlign w:val="center"/>
          </w:tcPr>
          <w:p w14:paraId="7FE09B23" w14:textId="77777777" w:rsidR="005D26BC" w:rsidRPr="006148AD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5D26BC" w:rsidRPr="005D26BC" w14:paraId="5B661E41" w14:textId="77777777" w:rsidTr="00963D60">
        <w:trPr>
          <w:trHeight w:val="377"/>
        </w:trPr>
        <w:tc>
          <w:tcPr>
            <w:tcW w:w="1924" w:type="dxa"/>
          </w:tcPr>
          <w:p w14:paraId="05209E4C" w14:textId="01231CCF" w:rsidR="005D26BC" w:rsidRPr="00A3668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15h35-16h00</w:t>
            </w:r>
          </w:p>
        </w:tc>
        <w:tc>
          <w:tcPr>
            <w:tcW w:w="3260" w:type="dxa"/>
            <w:vAlign w:val="center"/>
          </w:tcPr>
          <w:p w14:paraId="4F657837" w14:textId="5CDB9007" w:rsidR="005D26BC" w:rsidRPr="00DD1859" w:rsidRDefault="005D26BC" w:rsidP="005D26BC">
            <w:pPr>
              <w:spacing w:before="240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D6762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Eriksson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A.</w:t>
            </w:r>
          </w:p>
        </w:tc>
        <w:tc>
          <w:tcPr>
            <w:tcW w:w="6015" w:type="dxa"/>
            <w:vMerge w:val="restart"/>
            <w:vAlign w:val="center"/>
          </w:tcPr>
          <w:p w14:paraId="02C1AF13" w14:textId="75D70788" w:rsidR="005D26BC" w:rsidRPr="005D26BC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N'importe qui ne dit pas n'importe quoi n'importe comment et ne fait pas n'importe quoi : la rationalisation lexicalisée de l'engagement »</w:t>
            </w:r>
          </w:p>
        </w:tc>
      </w:tr>
      <w:tr w:rsidR="005D26BC" w14:paraId="13ACEA5A" w14:textId="77777777" w:rsidTr="00963D60">
        <w:trPr>
          <w:trHeight w:val="377"/>
        </w:trPr>
        <w:tc>
          <w:tcPr>
            <w:tcW w:w="1924" w:type="dxa"/>
          </w:tcPr>
          <w:p w14:paraId="77A37FD9" w14:textId="77777777" w:rsidR="005D26BC" w:rsidRPr="005D26B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229C65D4" w14:textId="5548E0C5" w:rsidR="005D26BC" w:rsidRPr="0075059C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F4333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Laboratoire d'Études et de Recherches Appliquées en Sciences Sociales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, Université de Toulouse</w:t>
            </w:r>
          </w:p>
        </w:tc>
        <w:tc>
          <w:tcPr>
            <w:tcW w:w="6015" w:type="dxa"/>
            <w:vMerge/>
            <w:vAlign w:val="center"/>
          </w:tcPr>
          <w:p w14:paraId="64FB31A8" w14:textId="77777777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5D26BC" w14:paraId="46D01C51" w14:textId="77777777" w:rsidTr="00963D60">
        <w:trPr>
          <w:trHeight w:val="377"/>
        </w:trPr>
        <w:tc>
          <w:tcPr>
            <w:tcW w:w="1924" w:type="dxa"/>
          </w:tcPr>
          <w:p w14:paraId="120B309F" w14:textId="145AFCF2" w:rsidR="005D26B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16h00-16h25</w:t>
            </w:r>
          </w:p>
        </w:tc>
        <w:tc>
          <w:tcPr>
            <w:tcW w:w="3260" w:type="dxa"/>
            <w:vAlign w:val="center"/>
          </w:tcPr>
          <w:p w14:paraId="5254FBA8" w14:textId="27B70482" w:rsidR="005D26BC" w:rsidRDefault="005D26BC" w:rsidP="005D26BC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BC623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Kouadio</w:t>
            </w: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P., &amp; Courbet, D.</w:t>
            </w:r>
          </w:p>
        </w:tc>
        <w:tc>
          <w:tcPr>
            <w:tcW w:w="6015" w:type="dxa"/>
            <w:vMerge w:val="restart"/>
            <w:vAlign w:val="center"/>
          </w:tcPr>
          <w:p w14:paraId="21474934" w14:textId="0597A1F6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Influences « non conscientes » de la publicité digitale sur le comportement d'achat : quels effets de l'image et des mots ? »</w:t>
            </w:r>
          </w:p>
        </w:tc>
      </w:tr>
      <w:tr w:rsidR="009C7634" w14:paraId="2B7A0651" w14:textId="77777777" w:rsidTr="00963D60">
        <w:trPr>
          <w:trHeight w:val="377"/>
        </w:trPr>
        <w:tc>
          <w:tcPr>
            <w:tcW w:w="1924" w:type="dxa"/>
          </w:tcPr>
          <w:p w14:paraId="38DB33C1" w14:textId="77777777" w:rsidR="009C7634" w:rsidRDefault="009C7634" w:rsidP="009C7634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4C5D5545" w14:textId="4B57C082" w:rsidR="009C7634" w:rsidRDefault="005D26BC" w:rsidP="009C7634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Institut méditerranéen des sciences de l’information et de la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communication</w:t>
            </w: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, </w:t>
            </w:r>
            <w:r w:rsidRPr="00DD1859"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Aix Marseille Université</w:t>
            </w:r>
          </w:p>
        </w:tc>
        <w:tc>
          <w:tcPr>
            <w:tcW w:w="6015" w:type="dxa"/>
            <w:vMerge/>
            <w:vAlign w:val="center"/>
          </w:tcPr>
          <w:p w14:paraId="339D0FF5" w14:textId="77777777" w:rsidR="009C7634" w:rsidRPr="0032522F" w:rsidRDefault="009C7634" w:rsidP="009C7634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5D26BC" w14:paraId="5EB3FC84" w14:textId="77777777" w:rsidTr="00963D60">
        <w:trPr>
          <w:trHeight w:val="377"/>
        </w:trPr>
        <w:tc>
          <w:tcPr>
            <w:tcW w:w="1924" w:type="dxa"/>
          </w:tcPr>
          <w:p w14:paraId="1E74C292" w14:textId="46251F69" w:rsidR="005D26B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</w:t>
            </w:r>
            <w:r w:rsidR="00FD351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6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FD351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25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</w:t>
            </w:r>
            <w:r w:rsidR="00FD351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6</w:t>
            </w:r>
            <w:r w:rsidRPr="00EA1699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h</w:t>
            </w:r>
            <w:r w:rsidR="00FD351F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50</w:t>
            </w:r>
          </w:p>
        </w:tc>
        <w:tc>
          <w:tcPr>
            <w:tcW w:w="3260" w:type="dxa"/>
            <w:vAlign w:val="center"/>
          </w:tcPr>
          <w:p w14:paraId="00592F6A" w14:textId="100085C0" w:rsidR="005D26BC" w:rsidRPr="00977492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proofErr w:type="spellStart"/>
            <w:r w:rsidRPr="00BC623E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Tcherkassof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 xml:space="preserve">, A.*, &amp;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Bruckert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, L.**</w:t>
            </w:r>
          </w:p>
        </w:tc>
        <w:tc>
          <w:tcPr>
            <w:tcW w:w="6015" w:type="dxa"/>
            <w:vMerge w:val="restart"/>
            <w:vAlign w:val="center"/>
          </w:tcPr>
          <w:p w14:paraId="787C96D9" w14:textId="37C2F03A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  <w:r w:rsidRPr="00163E18">
              <w:rPr>
                <w:rFonts w:ascii="Georgia" w:eastAsia="Times New Roman" w:hAnsi="Georgia" w:cs="Times New Roman"/>
                <w:lang w:eastAsia="fr-FR"/>
              </w:rPr>
              <w:t>« Caractéristiques et effets intermodaux de la voix et du visage sur la perception de l'attractivité et de la masculinité/féminité »</w:t>
            </w:r>
          </w:p>
        </w:tc>
      </w:tr>
      <w:tr w:rsidR="005D26BC" w14:paraId="54B65DE0" w14:textId="77777777" w:rsidTr="00963D60">
        <w:trPr>
          <w:trHeight w:val="377"/>
        </w:trPr>
        <w:tc>
          <w:tcPr>
            <w:tcW w:w="1924" w:type="dxa"/>
          </w:tcPr>
          <w:p w14:paraId="39EB3B94" w14:textId="77777777" w:rsidR="005D26BC" w:rsidRDefault="005D26BC" w:rsidP="005D26B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</w:p>
        </w:tc>
        <w:tc>
          <w:tcPr>
            <w:tcW w:w="3260" w:type="dxa"/>
            <w:vAlign w:val="center"/>
          </w:tcPr>
          <w:p w14:paraId="7F17DF8A" w14:textId="77777777" w:rsidR="005D26BC" w:rsidRDefault="005D26BC" w:rsidP="005D26BC">
            <w:pPr>
              <w:spacing w:after="12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*Laboratoire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inter-universitaire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 xml:space="preserve"> de Psychologie, personnalité, cognition et changement social, université Grenoble-Alpes</w:t>
            </w:r>
          </w:p>
          <w:p w14:paraId="10597EA0" w14:textId="51E7AFF3" w:rsidR="005D26BC" w:rsidRPr="00977492" w:rsidRDefault="005D26BC" w:rsidP="005D26BC">
            <w:pP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  <w:t>** Laboratoire de l’interaction et des relations intersubjectives, Université de Lorraine</w:t>
            </w:r>
          </w:p>
        </w:tc>
        <w:tc>
          <w:tcPr>
            <w:tcW w:w="6015" w:type="dxa"/>
            <w:vMerge/>
            <w:vAlign w:val="center"/>
          </w:tcPr>
          <w:p w14:paraId="545B7C24" w14:textId="77777777" w:rsidR="005D26BC" w:rsidRPr="0032522F" w:rsidRDefault="005D26BC" w:rsidP="005D26BC">
            <w:pPr>
              <w:jc w:val="center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8514C" w14:paraId="568052DE" w14:textId="77777777" w:rsidTr="00963D60">
        <w:trPr>
          <w:trHeight w:val="377"/>
        </w:trPr>
        <w:tc>
          <w:tcPr>
            <w:tcW w:w="1924" w:type="dxa"/>
            <w:tcBorders>
              <w:top w:val="double" w:sz="4" w:space="0" w:color="auto"/>
            </w:tcBorders>
            <w:vAlign w:val="center"/>
          </w:tcPr>
          <w:p w14:paraId="6C46D911" w14:textId="012C39F6" w:rsidR="00D8514C" w:rsidRPr="00A3668C" w:rsidRDefault="00D8514C" w:rsidP="00D8514C">
            <w:pPr>
              <w:spacing w:before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16h</w:t>
            </w:r>
            <w:r w:rsidR="00163E18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50</w:t>
            </w: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-17h</w:t>
            </w:r>
            <w:r w:rsidR="00163E18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05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7502408E" w14:textId="77777777" w:rsidR="00D8514C" w:rsidRPr="00A3668C" w:rsidRDefault="00D8514C" w:rsidP="00D8514C">
            <w:pPr>
              <w:spacing w:before="240"/>
              <w:rPr>
                <w:rFonts w:ascii="Times New Roman" w:eastAsia="Times New Roman" w:hAnsi="Times New Roman" w:cs="Times New Roman"/>
                <w:i/>
                <w:color w:val="7B7B7B" w:themeColor="accent3" w:themeShade="BF"/>
                <w:lang w:eastAsia="fr-FR"/>
              </w:rPr>
            </w:pPr>
            <w:r w:rsidRPr="00A3668C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Pause-café</w:t>
            </w:r>
          </w:p>
        </w:tc>
        <w:tc>
          <w:tcPr>
            <w:tcW w:w="6015" w:type="dxa"/>
            <w:tcBorders>
              <w:top w:val="double" w:sz="4" w:space="0" w:color="auto"/>
            </w:tcBorders>
            <w:vAlign w:val="center"/>
          </w:tcPr>
          <w:p w14:paraId="727390A1" w14:textId="77777777" w:rsidR="00D8514C" w:rsidRPr="0032522F" w:rsidRDefault="00D8514C" w:rsidP="00D8514C">
            <w:pPr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  <w:tr w:rsidR="00D8514C" w14:paraId="2865018C" w14:textId="77777777" w:rsidTr="00963D60">
        <w:trPr>
          <w:trHeight w:val="377"/>
        </w:trPr>
        <w:tc>
          <w:tcPr>
            <w:tcW w:w="1924" w:type="dxa"/>
            <w:tcBorders>
              <w:bottom w:val="single" w:sz="24" w:space="0" w:color="auto"/>
            </w:tcBorders>
            <w:vAlign w:val="center"/>
          </w:tcPr>
          <w:p w14:paraId="13F7FB86" w14:textId="58B1CA92" w:rsidR="00D8514C" w:rsidRPr="00AB01DC" w:rsidRDefault="00D8514C" w:rsidP="00AC0FA4">
            <w:pPr>
              <w:spacing w:before="240" w:after="240"/>
              <w:jc w:val="center"/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</w:pPr>
            <w:r w:rsidRPr="00AB01DC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17h</w:t>
            </w:r>
            <w:r w:rsidR="00163E18">
              <w:rPr>
                <w:rFonts w:ascii="Georgia" w:eastAsia="Times New Roman" w:hAnsi="Georgia" w:cs="Times New Roman"/>
                <w:b/>
                <w:color w:val="2F5496" w:themeColor="accent1" w:themeShade="BF"/>
                <w:lang w:eastAsia="fr-FR"/>
              </w:rPr>
              <w:t>05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14:paraId="2B78F43C" w14:textId="2F7EDACE" w:rsidR="00D8514C" w:rsidRPr="00A3668C" w:rsidRDefault="005278AF" w:rsidP="00AC0FA4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Session de clôture</w:t>
            </w:r>
          </w:p>
        </w:tc>
        <w:tc>
          <w:tcPr>
            <w:tcW w:w="6015" w:type="dxa"/>
            <w:tcBorders>
              <w:bottom w:val="single" w:sz="24" w:space="0" w:color="auto"/>
            </w:tcBorders>
          </w:tcPr>
          <w:p w14:paraId="5A3E703F" w14:textId="309CEAE7" w:rsidR="00D8514C" w:rsidRPr="0032522F" w:rsidRDefault="00D8514C" w:rsidP="00AC0FA4">
            <w:pPr>
              <w:tabs>
                <w:tab w:val="left" w:pos="1957"/>
              </w:tabs>
              <w:spacing w:before="240" w:after="240"/>
              <w:rPr>
                <w:rFonts w:ascii="Georgia" w:eastAsia="Times New Roman" w:hAnsi="Georgia" w:cs="Times New Roman"/>
                <w:lang w:eastAsia="fr-FR"/>
              </w:rPr>
            </w:pPr>
          </w:p>
        </w:tc>
      </w:tr>
    </w:tbl>
    <w:p w14:paraId="6C10216A" w14:textId="77777777" w:rsidR="008C572A" w:rsidRPr="0075059C" w:rsidRDefault="008B3E69" w:rsidP="0075059C">
      <w:pPr>
        <w:rPr>
          <w:rFonts w:ascii="Times New Roman" w:eastAsia="Times New Roman" w:hAnsi="Times New Roman" w:cs="Times New Roman"/>
          <w:lang w:eastAsia="fr-FR"/>
        </w:rPr>
      </w:pPr>
      <w:r w:rsidRPr="00EA1699">
        <w:rPr>
          <w:rFonts w:ascii="Georgia" w:eastAsia="Times New Roman" w:hAnsi="Georgia" w:cs="Times New Roman"/>
          <w:b/>
          <w:color w:val="2F5496" w:themeColor="accent1" w:themeShade="BF"/>
          <w:lang w:eastAsia="fr-FR"/>
        </w:rPr>
        <w:tab/>
      </w:r>
    </w:p>
    <w:p w14:paraId="41DECB8E" w14:textId="4EFE62F9" w:rsidR="008C572A" w:rsidRPr="008B3E69" w:rsidRDefault="008C572A" w:rsidP="00893C12">
      <w:pPr>
        <w:jc w:val="both"/>
        <w:rPr>
          <w:rFonts w:ascii="Georgia" w:eastAsia="Times New Roman" w:hAnsi="Georgia" w:cs="Times New Roman"/>
          <w:b/>
          <w:lang w:eastAsia="fr-FR"/>
        </w:rPr>
      </w:pPr>
    </w:p>
    <w:p w14:paraId="1B33DDBB" w14:textId="0C45A023" w:rsidR="008C572A" w:rsidRPr="005048F7" w:rsidRDefault="008C572A" w:rsidP="00893C12">
      <w:pPr>
        <w:ind w:left="2120" w:hanging="2120"/>
        <w:jc w:val="both"/>
        <w:rPr>
          <w:rFonts w:ascii="Georgia" w:eastAsia="Times New Roman" w:hAnsi="Georgia" w:cs="Times New Roman"/>
          <w:lang w:eastAsia="fr-FR"/>
        </w:rPr>
      </w:pPr>
    </w:p>
    <w:p w14:paraId="62CB22F2" w14:textId="509F92D6" w:rsidR="00AD3D50" w:rsidRPr="00C96401" w:rsidRDefault="008C572A" w:rsidP="00C96401">
      <w:pPr>
        <w:jc w:val="both"/>
        <w:rPr>
          <w:rFonts w:ascii="Georgia" w:eastAsia="Times New Roman" w:hAnsi="Georgia" w:cs="Times New Roman"/>
          <w:b/>
          <w:lang w:eastAsia="fr-FR"/>
        </w:rPr>
      </w:pPr>
      <w:r w:rsidRPr="004D1E42">
        <w:rPr>
          <w:rFonts w:ascii="Georgia" w:eastAsia="Times New Roman" w:hAnsi="Georgia" w:cs="Times New Roman"/>
          <w:b/>
          <w:lang w:eastAsia="fr-FR"/>
        </w:rPr>
        <w:t xml:space="preserve">  </w:t>
      </w:r>
      <w:r w:rsidR="00110FE3" w:rsidRPr="00110FE3">
        <w:rPr>
          <w:rFonts w:ascii="Times New Roman" w:eastAsia="Times New Roman" w:hAnsi="Times New Roman" w:cs="Times New Roman"/>
          <w:lang w:eastAsia="fr-FR"/>
        </w:rPr>
        <w:fldChar w:fldCharType="begin"/>
      </w:r>
      <w:r w:rsidR="00110FE3" w:rsidRPr="00110FE3">
        <w:rPr>
          <w:rFonts w:ascii="Times New Roman" w:eastAsia="Times New Roman" w:hAnsi="Times New Roman" w:cs="Times New Roman"/>
          <w:lang w:eastAsia="fr-FR"/>
        </w:rPr>
        <w:instrText xml:space="preserve"> INCLUDEPICTURE "https://media.istockphoto.com/photos/view-of-metz-by-night-picture-id491992567?k=6&amp;m=491992567&amp;s=612x612&amp;w=0&amp;h=TDasLACDCfMXicN-Z15tVvyCrPhnPZ3mpELybrJYFRA=" \* MERGEFORMATINET </w:instrText>
      </w:r>
      <w:r w:rsidR="00110FE3" w:rsidRPr="00110FE3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AD3D50" w:rsidRPr="00C96401" w:rsidSect="00592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3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6341F" w14:textId="77777777" w:rsidR="00BD1471" w:rsidRDefault="00BD1471" w:rsidP="00BE488B">
      <w:r>
        <w:separator/>
      </w:r>
    </w:p>
  </w:endnote>
  <w:endnote w:type="continuationSeparator" w:id="0">
    <w:p w14:paraId="6BF8F8D5" w14:textId="77777777" w:rsidR="00BD1471" w:rsidRDefault="00BD1471" w:rsidP="00BE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3D31" w14:textId="77777777" w:rsidR="00BE488B" w:rsidRDefault="00BE48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F81A" w14:textId="77777777" w:rsidR="00BE488B" w:rsidRDefault="00BE48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EC99" w14:textId="77777777" w:rsidR="00BE488B" w:rsidRDefault="00BE48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73D7" w14:textId="77777777" w:rsidR="00BD1471" w:rsidRDefault="00BD1471" w:rsidP="00BE488B">
      <w:r>
        <w:separator/>
      </w:r>
    </w:p>
  </w:footnote>
  <w:footnote w:type="continuationSeparator" w:id="0">
    <w:p w14:paraId="215A71A7" w14:textId="77777777" w:rsidR="00BD1471" w:rsidRDefault="00BD1471" w:rsidP="00BE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76C0" w14:textId="77777777" w:rsidR="00BE488B" w:rsidRDefault="00BE48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A4D8F" w14:textId="77777777" w:rsidR="00BE488B" w:rsidRDefault="00BE48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8D4D" w14:textId="77777777" w:rsidR="00BE488B" w:rsidRDefault="00BE48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E"/>
    <w:rsid w:val="00007240"/>
    <w:rsid w:val="00013AEA"/>
    <w:rsid w:val="0005696E"/>
    <w:rsid w:val="00061388"/>
    <w:rsid w:val="0006758B"/>
    <w:rsid w:val="000B7E11"/>
    <w:rsid w:val="00110FE3"/>
    <w:rsid w:val="00163E18"/>
    <w:rsid w:val="00186EB7"/>
    <w:rsid w:val="001A3BDE"/>
    <w:rsid w:val="001B3165"/>
    <w:rsid w:val="001E24C3"/>
    <w:rsid w:val="00223643"/>
    <w:rsid w:val="00255D77"/>
    <w:rsid w:val="002767AD"/>
    <w:rsid w:val="002809F2"/>
    <w:rsid w:val="0032522F"/>
    <w:rsid w:val="00332D79"/>
    <w:rsid w:val="00342C06"/>
    <w:rsid w:val="0037466F"/>
    <w:rsid w:val="003A5A20"/>
    <w:rsid w:val="003D3258"/>
    <w:rsid w:val="003F6129"/>
    <w:rsid w:val="00401E05"/>
    <w:rsid w:val="0043282B"/>
    <w:rsid w:val="00442E44"/>
    <w:rsid w:val="00456AAF"/>
    <w:rsid w:val="004A3DE0"/>
    <w:rsid w:val="004D1E42"/>
    <w:rsid w:val="004E0CC4"/>
    <w:rsid w:val="004F158F"/>
    <w:rsid w:val="005048F7"/>
    <w:rsid w:val="00506660"/>
    <w:rsid w:val="005278AF"/>
    <w:rsid w:val="00546D64"/>
    <w:rsid w:val="00574053"/>
    <w:rsid w:val="0057475F"/>
    <w:rsid w:val="005770FA"/>
    <w:rsid w:val="005923D4"/>
    <w:rsid w:val="005D26BC"/>
    <w:rsid w:val="006148AD"/>
    <w:rsid w:val="00622AAF"/>
    <w:rsid w:val="006303F3"/>
    <w:rsid w:val="00646A4E"/>
    <w:rsid w:val="006A4308"/>
    <w:rsid w:val="006B2AC8"/>
    <w:rsid w:val="006B5D8C"/>
    <w:rsid w:val="006D2536"/>
    <w:rsid w:val="00734971"/>
    <w:rsid w:val="0075059C"/>
    <w:rsid w:val="0078310E"/>
    <w:rsid w:val="007A33F3"/>
    <w:rsid w:val="007B3B5F"/>
    <w:rsid w:val="007D6535"/>
    <w:rsid w:val="007E4BFD"/>
    <w:rsid w:val="007F1B44"/>
    <w:rsid w:val="00814652"/>
    <w:rsid w:val="00814D69"/>
    <w:rsid w:val="00891988"/>
    <w:rsid w:val="00893C12"/>
    <w:rsid w:val="008B3E69"/>
    <w:rsid w:val="008C572A"/>
    <w:rsid w:val="009218FE"/>
    <w:rsid w:val="009230CA"/>
    <w:rsid w:val="00963D60"/>
    <w:rsid w:val="00977492"/>
    <w:rsid w:val="00986842"/>
    <w:rsid w:val="009B09A1"/>
    <w:rsid w:val="009C5073"/>
    <w:rsid w:val="009C5A29"/>
    <w:rsid w:val="009C7634"/>
    <w:rsid w:val="00A3668C"/>
    <w:rsid w:val="00A539DC"/>
    <w:rsid w:val="00A66623"/>
    <w:rsid w:val="00AA39E3"/>
    <w:rsid w:val="00AA44B2"/>
    <w:rsid w:val="00AB01DC"/>
    <w:rsid w:val="00AB0E5E"/>
    <w:rsid w:val="00AB3057"/>
    <w:rsid w:val="00AC0FA4"/>
    <w:rsid w:val="00AD3D50"/>
    <w:rsid w:val="00AF4333"/>
    <w:rsid w:val="00B24B19"/>
    <w:rsid w:val="00B25D4D"/>
    <w:rsid w:val="00B40C4B"/>
    <w:rsid w:val="00B54BEE"/>
    <w:rsid w:val="00B8411B"/>
    <w:rsid w:val="00B93E4E"/>
    <w:rsid w:val="00B954A5"/>
    <w:rsid w:val="00BB0DB1"/>
    <w:rsid w:val="00BC623E"/>
    <w:rsid w:val="00BD1471"/>
    <w:rsid w:val="00BE488B"/>
    <w:rsid w:val="00C14C73"/>
    <w:rsid w:val="00C17F0A"/>
    <w:rsid w:val="00C9231D"/>
    <w:rsid w:val="00C96401"/>
    <w:rsid w:val="00CA0EEB"/>
    <w:rsid w:val="00CA3066"/>
    <w:rsid w:val="00CA66BF"/>
    <w:rsid w:val="00CA6D3E"/>
    <w:rsid w:val="00CD7BFE"/>
    <w:rsid w:val="00CE665E"/>
    <w:rsid w:val="00CE66EA"/>
    <w:rsid w:val="00D10763"/>
    <w:rsid w:val="00D625AC"/>
    <w:rsid w:val="00D6762C"/>
    <w:rsid w:val="00D77CE0"/>
    <w:rsid w:val="00D8514C"/>
    <w:rsid w:val="00DD1056"/>
    <w:rsid w:val="00DD1859"/>
    <w:rsid w:val="00DF2C58"/>
    <w:rsid w:val="00DF2F96"/>
    <w:rsid w:val="00E4349A"/>
    <w:rsid w:val="00E44F63"/>
    <w:rsid w:val="00E50112"/>
    <w:rsid w:val="00E76D5D"/>
    <w:rsid w:val="00EA1699"/>
    <w:rsid w:val="00F20DBA"/>
    <w:rsid w:val="00F61C9C"/>
    <w:rsid w:val="00F66EB0"/>
    <w:rsid w:val="00F75268"/>
    <w:rsid w:val="00FC0E73"/>
    <w:rsid w:val="00FC2F8B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B9AC1"/>
  <w15:chartTrackingRefBased/>
  <w15:docId w15:val="{927D3ADB-89E0-EE40-B62D-A20AE1A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0E5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E4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88B"/>
  </w:style>
  <w:style w:type="paragraph" w:styleId="Pieddepage">
    <w:name w:val="footer"/>
    <w:basedOn w:val="Normal"/>
    <w:link w:val="PieddepageCar"/>
    <w:uiPriority w:val="99"/>
    <w:unhideWhenUsed/>
    <w:rsid w:val="00BE4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88B"/>
  </w:style>
  <w:style w:type="paragraph" w:styleId="NormalWeb">
    <w:name w:val="Normal (Web)"/>
    <w:basedOn w:val="Normal"/>
    <w:uiPriority w:val="99"/>
    <w:semiHidden/>
    <w:unhideWhenUsed/>
    <w:rsid w:val="009C50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9C507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9C50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C507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9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A3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3D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3D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3D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3D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DE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D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2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35489E-CB60-E54F-B066-6C960D3A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Masciantonio</dc:creator>
  <cp:keywords/>
  <dc:description/>
  <cp:lastModifiedBy>Robin Vivian</cp:lastModifiedBy>
  <cp:revision>2</cp:revision>
  <dcterms:created xsi:type="dcterms:W3CDTF">2019-09-21T12:20:00Z</dcterms:created>
  <dcterms:modified xsi:type="dcterms:W3CDTF">2019-09-21T12:20:00Z</dcterms:modified>
</cp:coreProperties>
</file>